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A62E8" w14:textId="77777777" w:rsidR="00360033" w:rsidRPr="002D0E05" w:rsidRDefault="00360033" w:rsidP="00A3446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cs="Arial"/>
          <w:b/>
          <w:sz w:val="22"/>
          <w:szCs w:val="22"/>
        </w:rPr>
      </w:pPr>
      <w:r w:rsidRPr="002D0E05">
        <w:rPr>
          <w:rFonts w:cs="Arial"/>
          <w:b/>
          <w:sz w:val="22"/>
          <w:szCs w:val="22"/>
        </w:rPr>
        <w:t xml:space="preserve">Job Specification                                               </w:t>
      </w:r>
    </w:p>
    <w:p w14:paraId="5621375F" w14:textId="77777777" w:rsidR="00360033" w:rsidRPr="002D0E05" w:rsidRDefault="00360033">
      <w:pPr>
        <w:rPr>
          <w:rFonts w:cs="Arial"/>
          <w:b/>
          <w:sz w:val="22"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712E4B" w:rsidRPr="002D0E05" w14:paraId="27B95D4F" w14:textId="77777777" w:rsidTr="000E0BDF">
        <w:trPr>
          <w:trHeight w:val="766"/>
        </w:trPr>
        <w:tc>
          <w:tcPr>
            <w:tcW w:w="10632" w:type="dxa"/>
            <w:shd w:val="clear" w:color="auto" w:fill="E0E0E0"/>
          </w:tcPr>
          <w:p w14:paraId="5356103A" w14:textId="77777777" w:rsidR="00712E4B" w:rsidRPr="002D0E05" w:rsidRDefault="00712E4B" w:rsidP="00B06276">
            <w:pPr>
              <w:rPr>
                <w:rFonts w:cs="Arial"/>
                <w:b/>
                <w:i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 xml:space="preserve">Overall Purpose of the Job </w:t>
            </w:r>
            <w:r w:rsidRPr="002D0E05">
              <w:rPr>
                <w:rFonts w:cs="Arial"/>
                <w:b/>
                <w:i/>
                <w:sz w:val="22"/>
                <w:szCs w:val="22"/>
              </w:rPr>
              <w:t>(Outline the purpose of the job</w:t>
            </w:r>
            <w:r w:rsidR="00360033" w:rsidRPr="002D0E05">
              <w:rPr>
                <w:rFonts w:cs="Arial"/>
                <w:b/>
                <w:i/>
                <w:sz w:val="22"/>
                <w:szCs w:val="22"/>
              </w:rPr>
              <w:t>, what is the reason for the job, what must it achieve and how does it contribute to the success of the business?</w:t>
            </w:r>
            <w:r w:rsidRPr="002D0E05">
              <w:rPr>
                <w:rFonts w:cs="Arial"/>
                <w:b/>
                <w:i/>
                <w:sz w:val="22"/>
                <w:szCs w:val="22"/>
              </w:rPr>
              <w:t>)</w:t>
            </w:r>
          </w:p>
        </w:tc>
      </w:tr>
      <w:tr w:rsidR="00712E4B" w:rsidRPr="002D0E05" w14:paraId="2BEF427E" w14:textId="77777777" w:rsidTr="00C22F6A">
        <w:tc>
          <w:tcPr>
            <w:tcW w:w="10632" w:type="dxa"/>
          </w:tcPr>
          <w:p w14:paraId="0D3D6A2E" w14:textId="77777777" w:rsidR="0053770C" w:rsidRPr="0053770C" w:rsidRDefault="0053770C" w:rsidP="0053770C">
            <w:pPr>
              <w:pStyle w:val="Bullet1"/>
              <w:spacing w:line="240" w:lineRule="atLeast"/>
              <w:ind w:left="0"/>
              <w:rPr>
                <w:rFonts w:ascii="Arial" w:hAnsi="Arial" w:cs="Arial"/>
                <w:b/>
                <w:szCs w:val="22"/>
              </w:rPr>
            </w:pPr>
            <w:r w:rsidRPr="0053770C">
              <w:rPr>
                <w:rFonts w:ascii="Arial" w:hAnsi="Arial" w:cs="Arial"/>
                <w:b/>
                <w:szCs w:val="22"/>
              </w:rPr>
              <w:t>Provide support of the of the breast screening administration team in particular to the Breast Screening Programme/Service Manager and Admin Manager to ensure the smooth running of the breast service.</w:t>
            </w:r>
          </w:p>
          <w:p w14:paraId="081F2F52" w14:textId="77777777" w:rsidR="0053770C" w:rsidRDefault="0053770C" w:rsidP="0053770C">
            <w:pPr>
              <w:pStyle w:val="Bullet1"/>
              <w:spacing w:line="240" w:lineRule="atLeast"/>
              <w:ind w:left="0"/>
              <w:rPr>
                <w:rFonts w:ascii="Arial" w:hAnsi="Arial" w:cs="Arial"/>
                <w:szCs w:val="22"/>
              </w:rPr>
            </w:pPr>
          </w:p>
          <w:p w14:paraId="2F6710A4" w14:textId="77777777" w:rsidR="0053770C" w:rsidRPr="0053770C" w:rsidRDefault="0053770C" w:rsidP="0053770C">
            <w:pPr>
              <w:pStyle w:val="Bullet1"/>
              <w:numPr>
                <w:ilvl w:val="0"/>
                <w:numId w:val="16"/>
              </w:numPr>
              <w:spacing w:line="240" w:lineRule="atLeast"/>
              <w:rPr>
                <w:rFonts w:ascii="Arial" w:hAnsi="Arial" w:cs="Arial"/>
                <w:szCs w:val="22"/>
              </w:rPr>
            </w:pPr>
            <w:r w:rsidRPr="0053770C">
              <w:rPr>
                <w:rFonts w:ascii="Arial" w:hAnsi="Arial" w:cs="Arial"/>
                <w:szCs w:val="22"/>
              </w:rPr>
              <w:t xml:space="preserve">To provide a broad range of administrative functions, utilizing relevant IT systems to support the delivery of a high Quality Breast Screening Service.  </w:t>
            </w:r>
          </w:p>
          <w:p w14:paraId="1FF631BB" w14:textId="77777777" w:rsidR="0053770C" w:rsidRPr="0053770C" w:rsidRDefault="0053770C" w:rsidP="0053770C">
            <w:pPr>
              <w:pStyle w:val="Bullet1"/>
              <w:numPr>
                <w:ilvl w:val="0"/>
                <w:numId w:val="16"/>
              </w:numPr>
              <w:spacing w:line="240" w:lineRule="atLeast"/>
              <w:rPr>
                <w:rFonts w:ascii="Arial" w:hAnsi="Arial" w:cs="Arial"/>
                <w:szCs w:val="22"/>
              </w:rPr>
            </w:pPr>
            <w:r w:rsidRPr="0053770C">
              <w:rPr>
                <w:rFonts w:ascii="Arial" w:hAnsi="Arial" w:cs="Arial"/>
                <w:szCs w:val="22"/>
              </w:rPr>
              <w:t>Specific functions will include the use of NBSS and BS Select to support the clinical pathway e.g. monthly failsafe appointments and other functions to ensure a smooth breast screening pathway</w:t>
            </w:r>
          </w:p>
          <w:p w14:paraId="42DE97B8" w14:textId="77777777" w:rsidR="0053770C" w:rsidRPr="0053770C" w:rsidRDefault="0053770C" w:rsidP="0053770C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2"/>
                <w:szCs w:val="22"/>
              </w:rPr>
            </w:pPr>
            <w:r w:rsidRPr="0053770C">
              <w:rPr>
                <w:rFonts w:cs="Arial"/>
                <w:sz w:val="22"/>
                <w:szCs w:val="22"/>
              </w:rPr>
              <w:t>To ensure patient and customer focus is central to the commercial success of the Business.</w:t>
            </w:r>
          </w:p>
          <w:p w14:paraId="706F3DF1" w14:textId="77777777" w:rsidR="0053770C" w:rsidRPr="0053770C" w:rsidRDefault="00EB524E" w:rsidP="0053770C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2"/>
                <w:szCs w:val="22"/>
              </w:rPr>
            </w:pPr>
            <w:r w:rsidRPr="0053770C">
              <w:rPr>
                <w:rFonts w:cs="Arial"/>
                <w:sz w:val="22"/>
                <w:szCs w:val="22"/>
              </w:rPr>
              <w:t xml:space="preserve">To support the Admin Manager with </w:t>
            </w:r>
            <w:r w:rsidR="00C924C5" w:rsidRPr="0053770C">
              <w:rPr>
                <w:rFonts w:cs="Arial"/>
                <w:sz w:val="22"/>
                <w:szCs w:val="22"/>
              </w:rPr>
              <w:t xml:space="preserve">weekly, monthly </w:t>
            </w:r>
            <w:r w:rsidRPr="0053770C">
              <w:rPr>
                <w:rFonts w:cs="Arial"/>
                <w:sz w:val="22"/>
                <w:szCs w:val="22"/>
              </w:rPr>
              <w:t>reports and performance data reporting</w:t>
            </w:r>
          </w:p>
          <w:p w14:paraId="76A8270E" w14:textId="77777777" w:rsidR="00EB524E" w:rsidRPr="0053770C" w:rsidRDefault="00EB524E" w:rsidP="0053770C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 w:rsidRPr="0053770C">
              <w:rPr>
                <w:rFonts w:cs="Arial"/>
                <w:sz w:val="22"/>
                <w:szCs w:val="22"/>
              </w:rPr>
              <w:t>Support the procurement function for the service to ensure stock is readily available</w:t>
            </w:r>
          </w:p>
        </w:tc>
      </w:tr>
      <w:tr w:rsidR="0053770C" w:rsidRPr="002D0E05" w14:paraId="08BABF79" w14:textId="77777777" w:rsidTr="00C22F6A">
        <w:tc>
          <w:tcPr>
            <w:tcW w:w="10632" w:type="dxa"/>
          </w:tcPr>
          <w:p w14:paraId="14D69FBD" w14:textId="77777777" w:rsidR="0053770C" w:rsidRPr="0053770C" w:rsidRDefault="0053770C" w:rsidP="0053770C">
            <w:pPr>
              <w:pStyle w:val="Bullet1"/>
              <w:spacing w:line="240" w:lineRule="atLeast"/>
              <w:ind w:left="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7F504611" w14:textId="77777777" w:rsidR="00A3446E" w:rsidRPr="002D0E05" w:rsidRDefault="00A3446E">
      <w:pPr>
        <w:rPr>
          <w:rFonts w:cs="Arial"/>
          <w:sz w:val="22"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A3446E" w:rsidRPr="002D0E05" w14:paraId="315B1721" w14:textId="77777777" w:rsidTr="00C22F6A">
        <w:tc>
          <w:tcPr>
            <w:tcW w:w="10632" w:type="dxa"/>
            <w:shd w:val="clear" w:color="auto" w:fill="E0E0E0"/>
          </w:tcPr>
          <w:p w14:paraId="459CF475" w14:textId="77777777" w:rsidR="00A3446E" w:rsidRPr="002D0E05" w:rsidRDefault="00A3446E" w:rsidP="00B06276">
            <w:pPr>
              <w:rPr>
                <w:rFonts w:cs="Arial"/>
                <w:b/>
                <w:i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 xml:space="preserve">Key Working Relations </w:t>
            </w:r>
            <w:r w:rsidRPr="002D0E05">
              <w:rPr>
                <w:rFonts w:cs="Arial"/>
                <w:b/>
                <w:i/>
                <w:sz w:val="22"/>
                <w:szCs w:val="22"/>
              </w:rPr>
              <w:t>(List the internal and external roles that this post has key interaction with)</w:t>
            </w:r>
          </w:p>
        </w:tc>
      </w:tr>
      <w:tr w:rsidR="00A3446E" w:rsidRPr="002D0E05" w14:paraId="4F02299A" w14:textId="77777777" w:rsidTr="00C22F6A">
        <w:tc>
          <w:tcPr>
            <w:tcW w:w="10632" w:type="dxa"/>
          </w:tcPr>
          <w:p w14:paraId="0E9312AD" w14:textId="77777777" w:rsidR="00A3446E" w:rsidRPr="002D0E05" w:rsidRDefault="00A3446E" w:rsidP="00B06276">
            <w:pPr>
              <w:rPr>
                <w:rFonts w:cs="Arial"/>
                <w:b/>
                <w:sz w:val="22"/>
                <w:szCs w:val="22"/>
              </w:rPr>
            </w:pPr>
          </w:p>
          <w:p w14:paraId="3B40277A" w14:textId="77777777" w:rsidR="00EA7913" w:rsidRDefault="00F470BB" w:rsidP="00EA79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Internal (within </w:t>
            </w:r>
            <w:proofErr w:type="spellStart"/>
            <w:r>
              <w:rPr>
                <w:b/>
                <w:sz w:val="22"/>
              </w:rPr>
              <w:t>InHealth</w:t>
            </w:r>
            <w:proofErr w:type="spellEnd"/>
            <w:r w:rsidR="00EA7913" w:rsidRPr="00D40493">
              <w:rPr>
                <w:b/>
                <w:sz w:val="22"/>
              </w:rPr>
              <w:t>)</w:t>
            </w:r>
          </w:p>
          <w:p w14:paraId="273748BE" w14:textId="77777777" w:rsidR="00AF7C0B" w:rsidRPr="00D40493" w:rsidRDefault="00AF7C0B" w:rsidP="00EA7913">
            <w:pPr>
              <w:rPr>
                <w:b/>
                <w:sz w:val="22"/>
              </w:rPr>
            </w:pPr>
          </w:p>
          <w:p w14:paraId="0EEE5733" w14:textId="77777777" w:rsidR="00AF7C0B" w:rsidRPr="00EB524E" w:rsidRDefault="00EA7913" w:rsidP="004267B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4267BB">
              <w:rPr>
                <w:rFonts w:cs="Arial"/>
                <w:sz w:val="22"/>
                <w:szCs w:val="22"/>
              </w:rPr>
              <w:t>Programme</w:t>
            </w:r>
            <w:proofErr w:type="spellEnd"/>
            <w:r w:rsidRPr="004267BB">
              <w:rPr>
                <w:rFonts w:cs="Arial"/>
                <w:sz w:val="22"/>
                <w:szCs w:val="22"/>
              </w:rPr>
              <w:t xml:space="preserve"> Manager</w:t>
            </w:r>
            <w:r w:rsidR="00AF7C0B" w:rsidRPr="004267BB">
              <w:rPr>
                <w:rFonts w:cs="Arial"/>
                <w:sz w:val="22"/>
                <w:szCs w:val="22"/>
              </w:rPr>
              <w:t>/Service Manager</w:t>
            </w:r>
          </w:p>
          <w:p w14:paraId="6893FF84" w14:textId="77777777" w:rsidR="00EB524E" w:rsidRPr="004267BB" w:rsidRDefault="00EB524E" w:rsidP="004267B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Admin Manager</w:t>
            </w:r>
          </w:p>
          <w:p w14:paraId="10BE4971" w14:textId="77777777" w:rsidR="00AF7C0B" w:rsidRPr="004267BB" w:rsidRDefault="00EA7913" w:rsidP="004267B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267BB">
              <w:rPr>
                <w:rFonts w:cs="Arial"/>
                <w:sz w:val="22"/>
                <w:szCs w:val="22"/>
              </w:rPr>
              <w:t>Superintendent Radiographer</w:t>
            </w:r>
          </w:p>
          <w:p w14:paraId="6F142966" w14:textId="77777777" w:rsidR="00AF7C0B" w:rsidRPr="004267BB" w:rsidRDefault="00EA7913" w:rsidP="004267B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267BB">
              <w:rPr>
                <w:rFonts w:cs="Arial"/>
                <w:sz w:val="22"/>
                <w:szCs w:val="22"/>
              </w:rPr>
              <w:t>Clinical Nurse Specialist/Lead Nurse</w:t>
            </w:r>
          </w:p>
          <w:p w14:paraId="7385147B" w14:textId="77777777" w:rsidR="00AF7C0B" w:rsidRPr="004267BB" w:rsidRDefault="00EA7913" w:rsidP="004267B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267BB">
              <w:rPr>
                <w:rFonts w:cs="Arial"/>
                <w:sz w:val="22"/>
                <w:szCs w:val="22"/>
              </w:rPr>
              <w:t xml:space="preserve">Lead Administrators </w:t>
            </w:r>
            <w:r w:rsidR="00EB524E">
              <w:rPr>
                <w:rFonts w:cs="Arial"/>
                <w:sz w:val="22"/>
                <w:szCs w:val="22"/>
              </w:rPr>
              <w:t xml:space="preserve">and </w:t>
            </w:r>
            <w:r w:rsidRPr="004267BB">
              <w:rPr>
                <w:rFonts w:cs="Arial"/>
                <w:sz w:val="22"/>
                <w:szCs w:val="22"/>
              </w:rPr>
              <w:t xml:space="preserve">the breast screening administration team </w:t>
            </w:r>
          </w:p>
          <w:p w14:paraId="536F9836" w14:textId="77777777" w:rsidR="00AF7C0B" w:rsidRPr="004267BB" w:rsidRDefault="00EA7913" w:rsidP="004267B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267BB">
              <w:rPr>
                <w:sz w:val="22"/>
                <w:szCs w:val="22"/>
              </w:rPr>
              <w:t>SNEH Breast Screening Service Unit staff</w:t>
            </w:r>
          </w:p>
          <w:p w14:paraId="7B2F2E40" w14:textId="77777777" w:rsidR="00EA7913" w:rsidRPr="004267BB" w:rsidRDefault="00EA7913" w:rsidP="004267B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4267BB">
              <w:rPr>
                <w:bCs/>
                <w:sz w:val="22"/>
                <w:szCs w:val="22"/>
              </w:rPr>
              <w:t>In</w:t>
            </w:r>
            <w:r w:rsidRPr="004267BB">
              <w:rPr>
                <w:rFonts w:cs="Arial"/>
                <w:sz w:val="22"/>
                <w:szCs w:val="22"/>
              </w:rPr>
              <w:t>Health</w:t>
            </w:r>
            <w:proofErr w:type="spellEnd"/>
            <w:r w:rsidRPr="004267BB">
              <w:rPr>
                <w:rFonts w:cs="Arial"/>
                <w:sz w:val="22"/>
                <w:szCs w:val="22"/>
              </w:rPr>
              <w:t xml:space="preserve"> procurement</w:t>
            </w:r>
          </w:p>
          <w:p w14:paraId="5C0E36E6" w14:textId="77777777" w:rsidR="00EA7913" w:rsidRPr="00D40493" w:rsidRDefault="00EA7913" w:rsidP="00EA7913">
            <w:pPr>
              <w:rPr>
                <w:b/>
                <w:sz w:val="22"/>
              </w:rPr>
            </w:pPr>
          </w:p>
          <w:p w14:paraId="285CF3E4" w14:textId="77777777" w:rsidR="00DF2172" w:rsidRDefault="00F470BB" w:rsidP="00EA79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External (Outside </w:t>
            </w:r>
            <w:proofErr w:type="spellStart"/>
            <w:r>
              <w:rPr>
                <w:b/>
                <w:sz w:val="22"/>
              </w:rPr>
              <w:t>InHealth</w:t>
            </w:r>
            <w:proofErr w:type="spellEnd"/>
            <w:r w:rsidR="00EB524E">
              <w:rPr>
                <w:b/>
                <w:sz w:val="22"/>
              </w:rPr>
              <w:t>)</w:t>
            </w:r>
          </w:p>
          <w:p w14:paraId="11053F9B" w14:textId="77777777" w:rsidR="00FE4E98" w:rsidRPr="00D40493" w:rsidRDefault="00FE4E98" w:rsidP="00EA7913">
            <w:pPr>
              <w:rPr>
                <w:b/>
                <w:sz w:val="22"/>
              </w:rPr>
            </w:pPr>
          </w:p>
          <w:p w14:paraId="1165E59E" w14:textId="77777777" w:rsidR="00FE4E98" w:rsidRPr="00FE4E98" w:rsidRDefault="00737CB3" w:rsidP="004267BB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</w:t>
            </w:r>
            <w:r w:rsidRPr="00FE4E98">
              <w:rPr>
                <w:sz w:val="22"/>
                <w:szCs w:val="22"/>
              </w:rPr>
              <w:t>l</w:t>
            </w:r>
            <w:r w:rsidR="00EA7913" w:rsidRPr="00FE4E98">
              <w:rPr>
                <w:sz w:val="22"/>
                <w:szCs w:val="22"/>
              </w:rPr>
              <w:t xml:space="preserve"> Screening Quality Assurance Service(SQAS)</w:t>
            </w:r>
          </w:p>
          <w:p w14:paraId="0D269CBE" w14:textId="77777777" w:rsidR="004267BB" w:rsidRPr="00EB524E" w:rsidRDefault="00EA7913" w:rsidP="00EB524E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E4E98">
              <w:rPr>
                <w:sz w:val="22"/>
                <w:szCs w:val="22"/>
              </w:rPr>
              <w:t xml:space="preserve">National Health Service Breast Screening </w:t>
            </w:r>
            <w:proofErr w:type="spellStart"/>
            <w:r w:rsidRPr="00FE4E98">
              <w:rPr>
                <w:sz w:val="22"/>
                <w:szCs w:val="22"/>
              </w:rPr>
              <w:t>Programme</w:t>
            </w:r>
            <w:proofErr w:type="spellEnd"/>
            <w:r w:rsidRPr="00FE4E98">
              <w:rPr>
                <w:sz w:val="22"/>
                <w:szCs w:val="22"/>
              </w:rPr>
              <w:t xml:space="preserve"> (NHSBSP)</w:t>
            </w:r>
          </w:p>
          <w:p w14:paraId="1D57DD4C" w14:textId="77777777" w:rsidR="00FE4E98" w:rsidRPr="00FE4E98" w:rsidRDefault="00EA7913" w:rsidP="004267BB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E4E98">
              <w:rPr>
                <w:sz w:val="22"/>
                <w:szCs w:val="22"/>
              </w:rPr>
              <w:t>Health Promotion staff</w:t>
            </w:r>
          </w:p>
          <w:p w14:paraId="4ED16FE5" w14:textId="77777777" w:rsidR="00DF2172" w:rsidRDefault="00EA7913" w:rsidP="004267BB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F2172">
              <w:rPr>
                <w:sz w:val="22"/>
                <w:szCs w:val="22"/>
              </w:rPr>
              <w:t>GPs</w:t>
            </w:r>
          </w:p>
          <w:p w14:paraId="53BE8260" w14:textId="77777777" w:rsidR="00FE4E98" w:rsidRPr="00DF2172" w:rsidRDefault="00EA7913" w:rsidP="004267BB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F2172">
              <w:rPr>
                <w:sz w:val="22"/>
                <w:szCs w:val="22"/>
              </w:rPr>
              <w:t xml:space="preserve">Other Breast Screening Units </w:t>
            </w:r>
          </w:p>
          <w:p w14:paraId="4E9C8314" w14:textId="77777777" w:rsidR="00FE4E98" w:rsidRPr="00FE4E98" w:rsidRDefault="00EA7913" w:rsidP="004267BB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E4E98">
              <w:rPr>
                <w:sz w:val="22"/>
                <w:szCs w:val="22"/>
              </w:rPr>
              <w:t>Local Hospital Trusts</w:t>
            </w:r>
          </w:p>
          <w:p w14:paraId="655D66D0" w14:textId="77777777" w:rsidR="00FE4E98" w:rsidRPr="00FE4E98" w:rsidRDefault="00DF2172" w:rsidP="004267BB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Clients, </w:t>
            </w:r>
            <w:r w:rsidR="00EA7913" w:rsidRPr="00FE4E98">
              <w:rPr>
                <w:sz w:val="22"/>
                <w:szCs w:val="22"/>
              </w:rPr>
              <w:t xml:space="preserve">Local community groups </w:t>
            </w:r>
          </w:p>
          <w:p w14:paraId="4B3E1D84" w14:textId="77777777" w:rsidR="00FE4E98" w:rsidRPr="00FE4E98" w:rsidRDefault="00EA7913" w:rsidP="004267BB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E4E98">
              <w:rPr>
                <w:rFonts w:cs="Arial"/>
                <w:sz w:val="22"/>
                <w:szCs w:val="22"/>
              </w:rPr>
              <w:t>NHS Digital</w:t>
            </w:r>
          </w:p>
          <w:p w14:paraId="28FF36A2" w14:textId="77777777" w:rsidR="004514C0" w:rsidRPr="0061504E" w:rsidRDefault="00EA7913" w:rsidP="004267BB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E4E98">
              <w:rPr>
                <w:rFonts w:cs="Arial"/>
                <w:sz w:val="22"/>
                <w:szCs w:val="22"/>
              </w:rPr>
              <w:t>Hitachi (NBSS)</w:t>
            </w:r>
          </w:p>
          <w:p w14:paraId="61DFAAFC" w14:textId="77777777" w:rsidR="004514C0" w:rsidRDefault="004514C0" w:rsidP="0053425D">
            <w:pPr>
              <w:pStyle w:val="Bullet1"/>
              <w:spacing w:line="240" w:lineRule="atLeast"/>
              <w:rPr>
                <w:rFonts w:ascii="Arial" w:hAnsi="Arial" w:cs="Arial"/>
                <w:b/>
                <w:szCs w:val="22"/>
              </w:rPr>
            </w:pPr>
          </w:p>
          <w:p w14:paraId="5CAF5FFC" w14:textId="77777777" w:rsidR="004514C0" w:rsidRPr="002D0E05" w:rsidRDefault="004514C0" w:rsidP="0053425D">
            <w:pPr>
              <w:pStyle w:val="Bullet1"/>
              <w:spacing w:line="240" w:lineRule="atLeast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2102D7BB" w14:textId="77777777" w:rsidR="00712E4B" w:rsidRPr="002D0E05" w:rsidRDefault="00712E4B">
      <w:pPr>
        <w:rPr>
          <w:rFonts w:cs="Arial"/>
          <w:sz w:val="22"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712E4B" w:rsidRPr="002D0E05" w14:paraId="75C8BE79" w14:textId="77777777" w:rsidTr="00C22F6A">
        <w:tc>
          <w:tcPr>
            <w:tcW w:w="10632" w:type="dxa"/>
            <w:shd w:val="clear" w:color="auto" w:fill="E0E0E0"/>
          </w:tcPr>
          <w:p w14:paraId="051AF229" w14:textId="77777777" w:rsidR="00712E4B" w:rsidRPr="002D0E05" w:rsidRDefault="00712E4B" w:rsidP="00B06276">
            <w:pPr>
              <w:rPr>
                <w:rFonts w:cs="Arial"/>
                <w:b/>
                <w:i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 xml:space="preserve">Key Result Areas and Specific Duties </w:t>
            </w:r>
            <w:r w:rsidRPr="002D0E05">
              <w:rPr>
                <w:rFonts w:cs="Arial"/>
                <w:b/>
                <w:i/>
                <w:sz w:val="22"/>
                <w:szCs w:val="22"/>
              </w:rPr>
              <w:t>(</w:t>
            </w:r>
            <w:r w:rsidR="00360033" w:rsidRPr="002D0E05">
              <w:rPr>
                <w:rFonts w:cs="Arial"/>
                <w:b/>
                <w:i/>
                <w:sz w:val="22"/>
                <w:szCs w:val="22"/>
              </w:rPr>
              <w:t xml:space="preserve">Key result areas should be related to the job objective. </w:t>
            </w:r>
            <w:r w:rsidRPr="002D0E05">
              <w:rPr>
                <w:rFonts w:cs="Arial"/>
                <w:b/>
                <w:i/>
                <w:sz w:val="22"/>
                <w:szCs w:val="22"/>
              </w:rPr>
              <w:t>Provide a list of key result areas and specific duties to include people management and key performance indicator areas)</w:t>
            </w:r>
          </w:p>
        </w:tc>
      </w:tr>
      <w:tr w:rsidR="00712E4B" w:rsidRPr="002D0E05" w14:paraId="484168E7" w14:textId="77777777" w:rsidTr="00C22F6A">
        <w:tc>
          <w:tcPr>
            <w:tcW w:w="10632" w:type="dxa"/>
          </w:tcPr>
          <w:p w14:paraId="31400EE9" w14:textId="77777777" w:rsidR="00AC636E" w:rsidRPr="002D0E05" w:rsidRDefault="00AC636E" w:rsidP="00ED51B9">
            <w:pPr>
              <w:rPr>
                <w:rFonts w:cs="Arial"/>
                <w:b/>
                <w:sz w:val="22"/>
                <w:szCs w:val="22"/>
              </w:rPr>
            </w:pPr>
          </w:p>
          <w:p w14:paraId="0188CA4E" w14:textId="77777777" w:rsidR="00C924C5" w:rsidRDefault="00C924C5" w:rsidP="00C924C5">
            <w:pPr>
              <w:pStyle w:val="Bullet1"/>
              <w:numPr>
                <w:ilvl w:val="0"/>
                <w:numId w:val="7"/>
              </w:numPr>
              <w:spacing w:line="240" w:lineRule="atLeas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Provide </w:t>
            </w:r>
            <w:r w:rsidRPr="00097E24">
              <w:rPr>
                <w:rFonts w:ascii="Arial" w:hAnsi="Arial" w:cs="Arial"/>
                <w:szCs w:val="22"/>
              </w:rPr>
              <w:t>support of the of the breast</w:t>
            </w:r>
            <w:r w:rsidRPr="00AD7C90">
              <w:rPr>
                <w:rFonts w:ascii="Arial" w:hAnsi="Arial" w:cs="Arial"/>
                <w:szCs w:val="22"/>
              </w:rPr>
              <w:t xml:space="preserve"> screening administration team in particular to the Breast Screening Programme/Service Manager</w:t>
            </w:r>
            <w:r>
              <w:rPr>
                <w:rFonts w:ascii="Arial" w:hAnsi="Arial" w:cs="Arial"/>
                <w:szCs w:val="22"/>
              </w:rPr>
              <w:t xml:space="preserve"> and Admin Manager</w:t>
            </w:r>
            <w:r w:rsidRPr="00AD7C90">
              <w:rPr>
                <w:rFonts w:ascii="Arial" w:hAnsi="Arial" w:cs="Arial"/>
                <w:szCs w:val="22"/>
              </w:rPr>
              <w:t xml:space="preserve"> to ensure the smooth running of the breast service.</w:t>
            </w:r>
          </w:p>
          <w:p w14:paraId="2859D169" w14:textId="0C74AB97" w:rsidR="004642FD" w:rsidRDefault="004642FD" w:rsidP="00C924C5">
            <w:pPr>
              <w:pStyle w:val="Bullet1"/>
              <w:numPr>
                <w:ilvl w:val="0"/>
                <w:numId w:val="7"/>
              </w:numPr>
              <w:spacing w:line="240" w:lineRule="atLeas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 ensure the timely delivery of all surgical referrals to the appropriate hospital and with all relevant images.  This includes transfer of digital images via Image Exchange Portal.</w:t>
            </w:r>
          </w:p>
          <w:p w14:paraId="76B04BD9" w14:textId="4C2F003B" w:rsidR="00C924C5" w:rsidRDefault="004642FD" w:rsidP="00C924C5">
            <w:pPr>
              <w:pStyle w:val="Bullet1"/>
              <w:numPr>
                <w:ilvl w:val="0"/>
                <w:numId w:val="7"/>
              </w:numPr>
              <w:spacing w:line="240" w:lineRule="atLeas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Liaise with clients and healthcare professionals to support a smooth pathway for the care of women who have been diagnosed with cancer.  This requires communication of information which is of a very sensitive nature.</w:t>
            </w:r>
          </w:p>
          <w:p w14:paraId="61CB7D67" w14:textId="0BBB333C" w:rsidR="004642FD" w:rsidRDefault="004642FD" w:rsidP="00C924C5">
            <w:pPr>
              <w:pStyle w:val="Bullet1"/>
              <w:numPr>
                <w:ilvl w:val="0"/>
                <w:numId w:val="7"/>
              </w:numPr>
              <w:spacing w:line="240" w:lineRule="atLeas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Deputise for the Very </w:t>
            </w:r>
            <w:r w:rsidR="00285C69">
              <w:rPr>
                <w:rFonts w:ascii="Arial" w:hAnsi="Arial" w:cs="Arial"/>
                <w:szCs w:val="22"/>
              </w:rPr>
              <w:t>High-Risk</w:t>
            </w:r>
            <w:r>
              <w:rPr>
                <w:rFonts w:ascii="Arial" w:hAnsi="Arial" w:cs="Arial"/>
                <w:szCs w:val="22"/>
              </w:rPr>
              <w:t xml:space="preserve"> co-ordinator and understand the NHSBSP Very High-Risk referral service.</w:t>
            </w:r>
          </w:p>
          <w:p w14:paraId="1AFCF84F" w14:textId="32876252" w:rsidR="004642FD" w:rsidRDefault="004642FD" w:rsidP="00C924C5">
            <w:pPr>
              <w:pStyle w:val="Bullet1"/>
              <w:numPr>
                <w:ilvl w:val="0"/>
                <w:numId w:val="7"/>
              </w:numPr>
              <w:spacing w:line="240" w:lineRule="atLeas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Support the multidisciplinary co-ordinator (MDT) in his/her role particularly during planned and unplanned absence.</w:t>
            </w:r>
          </w:p>
          <w:p w14:paraId="42778284" w14:textId="10B326F6" w:rsidR="004642FD" w:rsidRPr="00AD7C90" w:rsidRDefault="004642FD" w:rsidP="00C924C5">
            <w:pPr>
              <w:pStyle w:val="Bullet1"/>
              <w:numPr>
                <w:ilvl w:val="0"/>
                <w:numId w:val="7"/>
              </w:numPr>
              <w:spacing w:line="240" w:lineRule="atLeas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Support the requirements of VAE appointments and request invoices as required.</w:t>
            </w:r>
          </w:p>
          <w:p w14:paraId="645ABFD6" w14:textId="77777777" w:rsidR="000367F8" w:rsidRPr="00C924C5" w:rsidRDefault="00235FAB" w:rsidP="00C924C5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Utilise</w:t>
            </w:r>
            <w:proofErr w:type="spellEnd"/>
            <w:r>
              <w:rPr>
                <w:sz w:val="22"/>
              </w:rPr>
              <w:t xml:space="preserve"> NBSS data</w:t>
            </w:r>
            <w:r w:rsidR="000367F8" w:rsidRPr="00C924C5">
              <w:rPr>
                <w:sz w:val="22"/>
              </w:rPr>
              <w:t>base to support functions required for the smooth running of the breast screening service</w:t>
            </w:r>
          </w:p>
          <w:p w14:paraId="087E6643" w14:textId="77777777" w:rsidR="000367F8" w:rsidRDefault="000367F8" w:rsidP="00C924C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2"/>
              </w:rPr>
            </w:pPr>
            <w:r w:rsidRPr="000367F8">
              <w:rPr>
                <w:sz w:val="22"/>
              </w:rPr>
              <w:t>Use of the BS Select information to ensure that monitoring reports are produced in a timely manner an</w:t>
            </w:r>
            <w:r w:rsidR="00510231">
              <w:rPr>
                <w:sz w:val="22"/>
              </w:rPr>
              <w:t>d distributed to relevant staff.</w:t>
            </w:r>
          </w:p>
          <w:p w14:paraId="7425D2EE" w14:textId="0B965551" w:rsidR="00510231" w:rsidRPr="00510231" w:rsidRDefault="00E5206D" w:rsidP="00C924C5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Ensure that a robust Quality Management system is in place.  </w:t>
            </w:r>
          </w:p>
          <w:p w14:paraId="6A19F64F" w14:textId="77777777" w:rsidR="00863D68" w:rsidRPr="00C924C5" w:rsidRDefault="00863D68" w:rsidP="00C924C5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sz w:val="22"/>
                <w:szCs w:val="22"/>
              </w:rPr>
            </w:pPr>
            <w:r w:rsidRPr="000367F8">
              <w:rPr>
                <w:sz w:val="22"/>
              </w:rPr>
              <w:t xml:space="preserve">Alert the </w:t>
            </w:r>
            <w:r w:rsidR="00C924C5">
              <w:rPr>
                <w:sz w:val="22"/>
              </w:rPr>
              <w:t xml:space="preserve">Admin </w:t>
            </w:r>
            <w:r w:rsidRPr="000367F8">
              <w:rPr>
                <w:sz w:val="22"/>
              </w:rPr>
              <w:t>Manager of any concerns that will affect client</w:t>
            </w:r>
            <w:r w:rsidR="000367F8">
              <w:rPr>
                <w:sz w:val="22"/>
              </w:rPr>
              <w:t xml:space="preserve"> </w:t>
            </w:r>
            <w:r w:rsidRPr="000367F8">
              <w:rPr>
                <w:sz w:val="22"/>
              </w:rPr>
              <w:t>care</w:t>
            </w:r>
          </w:p>
          <w:p w14:paraId="24BD21D1" w14:textId="77777777" w:rsidR="00863D68" w:rsidRDefault="00863D68" w:rsidP="00C924C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Support the procurement process for the servic</w:t>
            </w:r>
            <w:r w:rsidR="00E76C0E">
              <w:rPr>
                <w:sz w:val="22"/>
              </w:rPr>
              <w:t>e and set up requisitions on e-r</w:t>
            </w:r>
            <w:r>
              <w:rPr>
                <w:sz w:val="22"/>
              </w:rPr>
              <w:t>eq, ensure that all POs are receipted once goods have been received</w:t>
            </w:r>
            <w:r w:rsidR="000367F8">
              <w:rPr>
                <w:sz w:val="22"/>
              </w:rPr>
              <w:t>.</w:t>
            </w:r>
          </w:p>
          <w:p w14:paraId="06C72147" w14:textId="77777777" w:rsidR="0053425D" w:rsidRDefault="0053425D" w:rsidP="002C36B9">
            <w:pPr>
              <w:rPr>
                <w:rFonts w:cs="Arial"/>
                <w:b/>
                <w:sz w:val="22"/>
                <w:szCs w:val="22"/>
              </w:rPr>
            </w:pPr>
          </w:p>
          <w:p w14:paraId="20545150" w14:textId="77777777" w:rsidR="0063318D" w:rsidRDefault="0063318D" w:rsidP="002C36B9">
            <w:pPr>
              <w:rPr>
                <w:rFonts w:cs="Arial"/>
                <w:b/>
                <w:sz w:val="22"/>
                <w:szCs w:val="22"/>
              </w:rPr>
            </w:pPr>
            <w:r w:rsidRPr="004164F3">
              <w:rPr>
                <w:rFonts w:ascii="Tahoma" w:hAnsi="Tahoma" w:cs="Tahoma"/>
                <w:b/>
                <w:sz w:val="16"/>
                <w:szCs w:val="16"/>
              </w:rPr>
              <w:t xml:space="preserve">This is not a restrictive list of duties and all members of </w:t>
            </w:r>
            <w:proofErr w:type="spellStart"/>
            <w:r w:rsidRPr="004164F3">
              <w:rPr>
                <w:rFonts w:ascii="Tahoma" w:hAnsi="Tahoma" w:cs="Tahoma"/>
                <w:b/>
                <w:sz w:val="16"/>
                <w:szCs w:val="16"/>
              </w:rPr>
              <w:t>InHealth</w:t>
            </w:r>
            <w:proofErr w:type="spellEnd"/>
            <w:r w:rsidRPr="004164F3">
              <w:rPr>
                <w:rFonts w:ascii="Tahoma" w:hAnsi="Tahoma" w:cs="Tahoma"/>
                <w:b/>
                <w:sz w:val="16"/>
                <w:szCs w:val="16"/>
              </w:rPr>
              <w:t xml:space="preserve"> may be required to carry out additional tasks within their capability.  All members of staff are required to participate in appraisals, </w:t>
            </w:r>
            <w:proofErr w:type="spellStart"/>
            <w:r w:rsidRPr="004164F3">
              <w:rPr>
                <w:rFonts w:ascii="Tahoma" w:hAnsi="Tahoma" w:cs="Tahoma"/>
                <w:b/>
                <w:sz w:val="16"/>
                <w:szCs w:val="16"/>
              </w:rPr>
              <w:t>self development</w:t>
            </w:r>
            <w:proofErr w:type="spellEnd"/>
            <w:r w:rsidRPr="004164F3">
              <w:rPr>
                <w:rFonts w:ascii="Tahoma" w:hAnsi="Tahoma" w:cs="Tahoma"/>
                <w:b/>
                <w:sz w:val="16"/>
                <w:szCs w:val="16"/>
              </w:rPr>
              <w:t>, mandatory and statutory training.</w:t>
            </w:r>
          </w:p>
          <w:p w14:paraId="5DC021D8" w14:textId="77777777" w:rsidR="0063318D" w:rsidRDefault="0063318D" w:rsidP="002C36B9">
            <w:pPr>
              <w:rPr>
                <w:rFonts w:cs="Arial"/>
                <w:b/>
                <w:sz w:val="22"/>
                <w:szCs w:val="22"/>
              </w:rPr>
            </w:pPr>
          </w:p>
          <w:p w14:paraId="2EDF515F" w14:textId="77777777" w:rsidR="0063318D" w:rsidRPr="002D0E05" w:rsidRDefault="0063318D" w:rsidP="002C36B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863D68" w:rsidRPr="002D0E05" w14:paraId="224C1D23" w14:textId="77777777" w:rsidTr="00C22F6A">
        <w:tc>
          <w:tcPr>
            <w:tcW w:w="10632" w:type="dxa"/>
          </w:tcPr>
          <w:p w14:paraId="10623306" w14:textId="77777777" w:rsidR="00863D68" w:rsidRPr="002D0E05" w:rsidRDefault="00863D68" w:rsidP="00ED51B9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D0684C8" w14:textId="77777777" w:rsidR="0042621D" w:rsidRPr="002D0E05" w:rsidRDefault="0042621D">
      <w:pPr>
        <w:rPr>
          <w:rFonts w:cs="Arial"/>
          <w:sz w:val="22"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712E4B" w:rsidRPr="002D0E05" w14:paraId="2AA2655A" w14:textId="77777777" w:rsidTr="00C22F6A">
        <w:tc>
          <w:tcPr>
            <w:tcW w:w="10632" w:type="dxa"/>
            <w:shd w:val="clear" w:color="auto" w:fill="E0E0E0"/>
          </w:tcPr>
          <w:p w14:paraId="5E20C7EB" w14:textId="77777777" w:rsidR="00712E4B" w:rsidRPr="002D0E05" w:rsidRDefault="00712E4B" w:rsidP="00B06276">
            <w:pPr>
              <w:rPr>
                <w:rFonts w:cs="Arial"/>
                <w:b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 xml:space="preserve">Core Competencies </w:t>
            </w:r>
            <w:r w:rsidRPr="002D0E05">
              <w:rPr>
                <w:rFonts w:cs="Arial"/>
                <w:b/>
                <w:i/>
                <w:sz w:val="22"/>
                <w:szCs w:val="22"/>
              </w:rPr>
              <w:t>(List competencies from Competency Framework usually a maximum of 5</w:t>
            </w:r>
            <w:r w:rsidR="00360033" w:rsidRPr="002D0E05">
              <w:rPr>
                <w:rFonts w:cs="Arial"/>
                <w:b/>
                <w:i/>
                <w:sz w:val="22"/>
                <w:szCs w:val="22"/>
              </w:rPr>
              <w:t>, focus on those that are specific to the job and are essential for is success</w:t>
            </w:r>
            <w:r w:rsidRPr="002D0E05">
              <w:rPr>
                <w:rFonts w:cs="Arial"/>
                <w:b/>
                <w:i/>
                <w:sz w:val="22"/>
                <w:szCs w:val="22"/>
              </w:rPr>
              <w:t>)</w:t>
            </w:r>
            <w:r w:rsidRPr="002D0E05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712E4B" w:rsidRPr="002D0E05" w14:paraId="6C0E7ECA" w14:textId="77777777" w:rsidTr="00C22F6A">
        <w:tc>
          <w:tcPr>
            <w:tcW w:w="10632" w:type="dxa"/>
          </w:tcPr>
          <w:p w14:paraId="33170583" w14:textId="77777777" w:rsidR="00712E4B" w:rsidRPr="002D0E05" w:rsidRDefault="00712E4B" w:rsidP="00B06276">
            <w:pPr>
              <w:rPr>
                <w:rFonts w:cs="Arial"/>
                <w:b/>
                <w:sz w:val="22"/>
                <w:szCs w:val="22"/>
              </w:rPr>
            </w:pPr>
          </w:p>
          <w:p w14:paraId="2FD0161E" w14:textId="70CC30D2" w:rsidR="00E5206D" w:rsidRDefault="00E5206D" w:rsidP="00E520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Excellent interpersonal and communication skills</w:t>
            </w:r>
          </w:p>
          <w:p w14:paraId="300A874A" w14:textId="16B8B012" w:rsidR="00E5206D" w:rsidRDefault="00E5206D" w:rsidP="00E520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Proficiency in audio typing</w:t>
            </w:r>
          </w:p>
          <w:p w14:paraId="399C0A8C" w14:textId="124DF447" w:rsidR="00E5206D" w:rsidRDefault="00E5206D" w:rsidP="00E520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Understanding the medical secretary role</w:t>
            </w:r>
          </w:p>
          <w:p w14:paraId="153B47F0" w14:textId="5421CD5C" w:rsidR="002C4568" w:rsidRPr="00E5206D" w:rsidRDefault="00EB0C7C" w:rsidP="00E520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E5206D">
              <w:rPr>
                <w:rFonts w:cs="Arial"/>
                <w:sz w:val="22"/>
                <w:szCs w:val="22"/>
              </w:rPr>
              <w:t xml:space="preserve">Track record of administrative function </w:t>
            </w:r>
            <w:r w:rsidR="00C924C5" w:rsidRPr="00E5206D">
              <w:rPr>
                <w:rFonts w:cs="Arial"/>
                <w:sz w:val="22"/>
                <w:szCs w:val="22"/>
              </w:rPr>
              <w:t>delivery and good quality standard implementation</w:t>
            </w:r>
          </w:p>
          <w:p w14:paraId="1C61F3CE" w14:textId="77777777" w:rsidR="0053425D" w:rsidRPr="00B45F6D" w:rsidRDefault="00EB0C7C" w:rsidP="00C924C5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2"/>
                <w:szCs w:val="22"/>
                <w:lang w:val="en-GB"/>
              </w:rPr>
            </w:pPr>
            <w:r w:rsidRPr="00B45F6D">
              <w:rPr>
                <w:rFonts w:cs="Arial"/>
                <w:sz w:val="22"/>
                <w:szCs w:val="22"/>
              </w:rPr>
              <w:t>Good technical/IT knowledge and evidence of learning and adaptability to alternative data functions e.g. NBSS, BS Select</w:t>
            </w:r>
          </w:p>
          <w:p w14:paraId="74D2DD94" w14:textId="77777777" w:rsidR="00B45F6D" w:rsidRPr="00B45F6D" w:rsidRDefault="00C924C5" w:rsidP="00B45F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2"/>
                <w:szCs w:val="22"/>
                <w:lang w:val="en-GB"/>
              </w:rPr>
            </w:pPr>
            <w:r w:rsidRPr="00B45F6D">
              <w:rPr>
                <w:rFonts w:cs="Arial"/>
                <w:sz w:val="22"/>
                <w:szCs w:val="22"/>
              </w:rPr>
              <w:t>Record of supporting data collection and analysis at regular intervals</w:t>
            </w:r>
          </w:p>
          <w:p w14:paraId="588B7C5D" w14:textId="77777777" w:rsidR="00B45F6D" w:rsidRPr="00B45F6D" w:rsidRDefault="00B45F6D" w:rsidP="00B45F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2"/>
                <w:szCs w:val="22"/>
                <w:lang w:val="en-GB"/>
              </w:rPr>
            </w:pPr>
            <w:r w:rsidRPr="00B45F6D">
              <w:rPr>
                <w:rFonts w:cs="Arial"/>
                <w:sz w:val="22"/>
                <w:szCs w:val="22"/>
              </w:rPr>
              <w:lastRenderedPageBreak/>
              <w:t>Flexibility/Adaptability</w:t>
            </w:r>
          </w:p>
          <w:p w14:paraId="7A2ED087" w14:textId="77777777" w:rsidR="00B45F6D" w:rsidRPr="00B45F6D" w:rsidRDefault="00B45F6D" w:rsidP="00B45F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2"/>
                <w:szCs w:val="22"/>
                <w:lang w:val="en-GB"/>
              </w:rPr>
            </w:pPr>
            <w:r w:rsidRPr="00B45F6D">
              <w:rPr>
                <w:rFonts w:cs="Arial"/>
                <w:sz w:val="22"/>
                <w:szCs w:val="22"/>
              </w:rPr>
              <w:t>Team Working</w:t>
            </w:r>
          </w:p>
          <w:p w14:paraId="7102B597" w14:textId="77777777" w:rsidR="00B45F6D" w:rsidRPr="004164F3" w:rsidRDefault="00B45F6D" w:rsidP="00B45F6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FFD4716" w14:textId="77777777" w:rsidR="00B45F6D" w:rsidRPr="00B45F6D" w:rsidRDefault="00B45F6D" w:rsidP="00B45F6D">
            <w:pPr>
              <w:rPr>
                <w:rFonts w:cs="Arial"/>
                <w:sz w:val="22"/>
                <w:szCs w:val="22"/>
                <w:lang w:val="en-GB"/>
              </w:rPr>
            </w:pPr>
          </w:p>
          <w:p w14:paraId="029CD9C2" w14:textId="77777777" w:rsidR="0053425D" w:rsidRPr="002D0E05" w:rsidRDefault="0053425D" w:rsidP="0053425D">
            <w:pPr>
              <w:ind w:left="360"/>
              <w:rPr>
                <w:rFonts w:cs="Arial"/>
                <w:b/>
                <w:sz w:val="22"/>
                <w:szCs w:val="22"/>
              </w:rPr>
            </w:pPr>
          </w:p>
          <w:p w14:paraId="565A94E2" w14:textId="77777777" w:rsidR="0053425D" w:rsidRPr="002D0E05" w:rsidRDefault="0053425D" w:rsidP="0053425D">
            <w:pPr>
              <w:ind w:left="360"/>
              <w:rPr>
                <w:rFonts w:cs="Arial"/>
                <w:b/>
                <w:sz w:val="22"/>
                <w:szCs w:val="22"/>
              </w:rPr>
            </w:pPr>
          </w:p>
        </w:tc>
      </w:tr>
      <w:tr w:rsidR="00E5206D" w:rsidRPr="002D0E05" w14:paraId="02EA0A85" w14:textId="77777777" w:rsidTr="00C22F6A">
        <w:tc>
          <w:tcPr>
            <w:tcW w:w="10632" w:type="dxa"/>
          </w:tcPr>
          <w:p w14:paraId="43F757A4" w14:textId="77777777" w:rsidR="00E5206D" w:rsidRPr="002D0E05" w:rsidRDefault="00E5206D" w:rsidP="00B06276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322F051" w14:textId="77777777" w:rsidR="00360033" w:rsidRPr="002D0E05" w:rsidRDefault="00360033">
      <w:pPr>
        <w:rPr>
          <w:rFonts w:cs="Arial"/>
          <w:sz w:val="22"/>
          <w:szCs w:val="22"/>
        </w:rPr>
      </w:pPr>
    </w:p>
    <w:p w14:paraId="6E69FA50" w14:textId="77777777" w:rsidR="00EB20FF" w:rsidRPr="002D0E05" w:rsidRDefault="00EB20FF">
      <w:pPr>
        <w:rPr>
          <w:rFonts w:cs="Arial"/>
          <w:sz w:val="22"/>
          <w:szCs w:val="22"/>
        </w:rPr>
      </w:pPr>
    </w:p>
    <w:p w14:paraId="72B4B351" w14:textId="77777777" w:rsidR="00EB20FF" w:rsidRPr="002D0E05" w:rsidRDefault="00EB20FF">
      <w:pPr>
        <w:rPr>
          <w:rFonts w:cs="Arial"/>
          <w:sz w:val="22"/>
          <w:szCs w:val="22"/>
        </w:rPr>
      </w:pPr>
    </w:p>
    <w:p w14:paraId="19501CB2" w14:textId="77777777" w:rsidR="00EB20FF" w:rsidRPr="002D0E05" w:rsidRDefault="00EB20FF">
      <w:pPr>
        <w:rPr>
          <w:rFonts w:cs="Arial"/>
          <w:sz w:val="22"/>
          <w:szCs w:val="22"/>
        </w:rPr>
      </w:pPr>
    </w:p>
    <w:p w14:paraId="31698C4A" w14:textId="77777777" w:rsidR="00360033" w:rsidRPr="002D0E05" w:rsidRDefault="00360033" w:rsidP="00A3446E">
      <w:pPr>
        <w:pBdr>
          <w:top w:val="single" w:sz="4" w:space="1" w:color="auto"/>
          <w:left w:val="single" w:sz="4" w:space="31" w:color="auto"/>
          <w:bottom w:val="single" w:sz="4" w:space="2" w:color="auto"/>
          <w:right w:val="single" w:sz="4" w:space="4" w:color="auto"/>
        </w:pBdr>
        <w:shd w:val="clear" w:color="auto" w:fill="E0E0E0"/>
        <w:jc w:val="center"/>
        <w:rPr>
          <w:rFonts w:cs="Arial"/>
          <w:b/>
          <w:sz w:val="22"/>
          <w:szCs w:val="22"/>
        </w:rPr>
      </w:pPr>
      <w:r w:rsidRPr="002D0E05">
        <w:rPr>
          <w:rFonts w:cs="Arial"/>
          <w:b/>
          <w:sz w:val="22"/>
          <w:szCs w:val="22"/>
        </w:rPr>
        <w:t xml:space="preserve">Person Specification                                               </w:t>
      </w:r>
    </w:p>
    <w:p w14:paraId="3937D27E" w14:textId="77777777" w:rsidR="00712E4B" w:rsidRPr="002D0E05" w:rsidRDefault="00712E4B">
      <w:pPr>
        <w:rPr>
          <w:rFonts w:cs="Arial"/>
          <w:sz w:val="22"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536"/>
        <w:gridCol w:w="1701"/>
      </w:tblGrid>
      <w:tr w:rsidR="00360033" w:rsidRPr="002D0E05" w14:paraId="7AFDB8B5" w14:textId="77777777" w:rsidTr="00C22F6A">
        <w:tc>
          <w:tcPr>
            <w:tcW w:w="10632" w:type="dxa"/>
            <w:gridSpan w:val="3"/>
            <w:shd w:val="clear" w:color="auto" w:fill="D9D9D9"/>
          </w:tcPr>
          <w:p w14:paraId="2D92FCEC" w14:textId="77777777" w:rsidR="00360033" w:rsidRPr="002D0E05" w:rsidRDefault="00360033" w:rsidP="00B06276">
            <w:pPr>
              <w:rPr>
                <w:rFonts w:cs="Arial"/>
                <w:b/>
                <w:i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 xml:space="preserve">Knowledge </w:t>
            </w:r>
            <w:r w:rsidRPr="002D0E05">
              <w:rPr>
                <w:rFonts w:cs="Arial"/>
                <w:b/>
                <w:i/>
                <w:sz w:val="22"/>
                <w:szCs w:val="22"/>
              </w:rPr>
              <w:t>(What knowledge is</w:t>
            </w:r>
            <w:r w:rsidR="001E685D" w:rsidRPr="002D0E05">
              <w:rPr>
                <w:rFonts w:cs="Arial"/>
                <w:b/>
                <w:i/>
                <w:sz w:val="22"/>
                <w:szCs w:val="22"/>
              </w:rPr>
              <w:t xml:space="preserve"> required to enable the person to be successful in this role?)</w:t>
            </w:r>
          </w:p>
        </w:tc>
      </w:tr>
      <w:tr w:rsidR="008878B5" w:rsidRPr="002D0E05" w14:paraId="54406BF7" w14:textId="77777777" w:rsidTr="00C22F6A">
        <w:trPr>
          <w:trHeight w:val="347"/>
        </w:trPr>
        <w:tc>
          <w:tcPr>
            <w:tcW w:w="4395" w:type="dxa"/>
            <w:shd w:val="clear" w:color="auto" w:fill="D9D9D9"/>
          </w:tcPr>
          <w:p w14:paraId="72A3E2D3" w14:textId="77777777" w:rsidR="008878B5" w:rsidRPr="002D0E05" w:rsidRDefault="008878B5" w:rsidP="00B06276">
            <w:pPr>
              <w:rPr>
                <w:rFonts w:cs="Arial"/>
                <w:b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>Essential:</w:t>
            </w:r>
          </w:p>
        </w:tc>
        <w:tc>
          <w:tcPr>
            <w:tcW w:w="4536" w:type="dxa"/>
            <w:shd w:val="clear" w:color="auto" w:fill="D9D9D9"/>
          </w:tcPr>
          <w:p w14:paraId="1441A839" w14:textId="77777777" w:rsidR="008878B5" w:rsidRPr="002D0E05" w:rsidRDefault="008878B5" w:rsidP="001E685D">
            <w:pPr>
              <w:rPr>
                <w:rFonts w:cs="Arial"/>
                <w:b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>Desirable:</w:t>
            </w:r>
          </w:p>
        </w:tc>
        <w:tc>
          <w:tcPr>
            <w:tcW w:w="1701" w:type="dxa"/>
            <w:shd w:val="clear" w:color="auto" w:fill="D9D9D9"/>
          </w:tcPr>
          <w:p w14:paraId="35DF5804" w14:textId="77777777" w:rsidR="008878B5" w:rsidRPr="002D0E05" w:rsidRDefault="008878B5" w:rsidP="001E685D">
            <w:pPr>
              <w:rPr>
                <w:rFonts w:cs="Arial"/>
                <w:b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>Tested By</w:t>
            </w:r>
          </w:p>
        </w:tc>
      </w:tr>
      <w:tr w:rsidR="001E685D" w:rsidRPr="002D0E05" w14:paraId="5B75DC35" w14:textId="77777777" w:rsidTr="00C22F6A">
        <w:tc>
          <w:tcPr>
            <w:tcW w:w="4395" w:type="dxa"/>
          </w:tcPr>
          <w:p w14:paraId="467ACCC1" w14:textId="2E1D3987" w:rsidR="001E685D" w:rsidRPr="002D0E05" w:rsidRDefault="00E5206D" w:rsidP="00B0627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*</w:t>
            </w:r>
          </w:p>
          <w:p w14:paraId="700DE2C6" w14:textId="77777777" w:rsidR="0053425D" w:rsidRPr="002D0E05" w:rsidRDefault="0053425D" w:rsidP="00B06276">
            <w:pPr>
              <w:rPr>
                <w:rFonts w:cs="Arial"/>
                <w:b/>
                <w:sz w:val="22"/>
                <w:szCs w:val="22"/>
              </w:rPr>
            </w:pPr>
          </w:p>
          <w:p w14:paraId="2CD024AF" w14:textId="09C04021" w:rsidR="00E5206D" w:rsidRDefault="00E5206D" w:rsidP="004267B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Proven typing </w:t>
            </w:r>
            <w:r w:rsidR="00DD5EB0">
              <w:rPr>
                <w:rFonts w:cs="Arial"/>
                <w:sz w:val="22"/>
                <w:szCs w:val="22"/>
              </w:rPr>
              <w:t>including audio ability</w:t>
            </w:r>
          </w:p>
          <w:p w14:paraId="5FC1BDE3" w14:textId="3234C0AB" w:rsidR="00CD304A" w:rsidRPr="004F37D1" w:rsidRDefault="00CD304A" w:rsidP="004267B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4F37D1">
              <w:rPr>
                <w:rFonts w:cs="Arial"/>
                <w:sz w:val="22"/>
                <w:szCs w:val="22"/>
              </w:rPr>
              <w:t xml:space="preserve">Proven ability with IT </w:t>
            </w:r>
            <w:proofErr w:type="spellStart"/>
            <w:r w:rsidRPr="004F37D1">
              <w:rPr>
                <w:rFonts w:cs="Arial"/>
                <w:sz w:val="22"/>
                <w:szCs w:val="22"/>
              </w:rPr>
              <w:t>programmes</w:t>
            </w:r>
            <w:proofErr w:type="spellEnd"/>
            <w:r w:rsidRPr="004F37D1">
              <w:rPr>
                <w:rFonts w:cs="Arial"/>
                <w:sz w:val="22"/>
                <w:szCs w:val="22"/>
              </w:rPr>
              <w:t xml:space="preserve"> and flexibility in learning new </w:t>
            </w:r>
            <w:proofErr w:type="spellStart"/>
            <w:r w:rsidRPr="004F37D1">
              <w:rPr>
                <w:rFonts w:cs="Arial"/>
                <w:sz w:val="22"/>
                <w:szCs w:val="22"/>
              </w:rPr>
              <w:t>programmes</w:t>
            </w:r>
            <w:proofErr w:type="spellEnd"/>
            <w:r w:rsidRPr="004F37D1">
              <w:rPr>
                <w:rFonts w:cs="Arial"/>
                <w:sz w:val="22"/>
                <w:szCs w:val="22"/>
              </w:rPr>
              <w:t xml:space="preserve"> e.g. NBSS/BS Select</w:t>
            </w:r>
          </w:p>
          <w:p w14:paraId="269EA653" w14:textId="77777777" w:rsidR="00CD304A" w:rsidRDefault="00CD304A" w:rsidP="004267B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4F37D1">
              <w:rPr>
                <w:rFonts w:cs="Arial"/>
                <w:sz w:val="22"/>
                <w:szCs w:val="22"/>
              </w:rPr>
              <w:t xml:space="preserve">Ability to </w:t>
            </w:r>
            <w:r w:rsidR="00F1771B">
              <w:rPr>
                <w:rFonts w:cs="Arial"/>
                <w:sz w:val="22"/>
                <w:szCs w:val="22"/>
              </w:rPr>
              <w:t xml:space="preserve">work to deadlines </w:t>
            </w:r>
          </w:p>
          <w:p w14:paraId="57896CDF" w14:textId="586E6BF4" w:rsidR="00DD5EB0" w:rsidRDefault="00DD5EB0" w:rsidP="004267B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be flexible in supporting clinical functions to ensure a smooth pathway delivery</w:t>
            </w:r>
          </w:p>
          <w:p w14:paraId="79C058E8" w14:textId="565B9774" w:rsidR="00DD5EB0" w:rsidRDefault="00DD5EB0" w:rsidP="00DD5EB0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Excellent communication skills when dealing with patients.</w:t>
            </w:r>
          </w:p>
          <w:p w14:paraId="01429DDB" w14:textId="5982EFCC" w:rsidR="0053425D" w:rsidRPr="004F37D1" w:rsidRDefault="0053425D" w:rsidP="00B06276">
            <w:pPr>
              <w:rPr>
                <w:rFonts w:cs="Arial"/>
                <w:sz w:val="22"/>
                <w:szCs w:val="22"/>
              </w:rPr>
            </w:pPr>
          </w:p>
          <w:p w14:paraId="73AE8411" w14:textId="77777777" w:rsidR="0053425D" w:rsidRPr="002D0E05" w:rsidRDefault="0053425D" w:rsidP="00B0627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090D7226" w14:textId="77777777" w:rsidR="00E76C0E" w:rsidRDefault="00E76C0E" w:rsidP="00E76C0E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cs="Arial"/>
                <w:sz w:val="22"/>
                <w:szCs w:val="22"/>
              </w:rPr>
            </w:pPr>
          </w:p>
          <w:p w14:paraId="63E0BF18" w14:textId="77777777" w:rsidR="00E76C0E" w:rsidRPr="00E76C0E" w:rsidRDefault="00E76C0E" w:rsidP="00E76C0E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cs="Arial"/>
                <w:sz w:val="22"/>
                <w:szCs w:val="22"/>
              </w:rPr>
            </w:pPr>
          </w:p>
          <w:p w14:paraId="400FEAC3" w14:textId="77777777" w:rsidR="005A0F1C" w:rsidRPr="004F37D1" w:rsidRDefault="00CD304A" w:rsidP="004267BB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4F37D1">
              <w:rPr>
                <w:rFonts w:cs="Arial"/>
                <w:sz w:val="22"/>
                <w:szCs w:val="22"/>
              </w:rPr>
              <w:t>Knowledge and experience of NBSS and BS Select</w:t>
            </w:r>
          </w:p>
          <w:p w14:paraId="3DAE1C06" w14:textId="77777777" w:rsidR="00CD304A" w:rsidRPr="002D0E05" w:rsidRDefault="00CD304A" w:rsidP="00F1771B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38DC8C6" w14:textId="77777777" w:rsidR="00AC636E" w:rsidRPr="002D0E05" w:rsidRDefault="00AC636E">
      <w:pPr>
        <w:rPr>
          <w:rFonts w:cs="Arial"/>
          <w:sz w:val="22"/>
          <w:szCs w:val="22"/>
        </w:rPr>
      </w:pPr>
    </w:p>
    <w:p w14:paraId="015C46E0" w14:textId="77777777" w:rsidR="00AC636E" w:rsidRPr="002D0E05" w:rsidRDefault="00AC636E">
      <w:pPr>
        <w:rPr>
          <w:rFonts w:cs="Arial"/>
          <w:sz w:val="22"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536"/>
        <w:gridCol w:w="1701"/>
      </w:tblGrid>
      <w:tr w:rsidR="001E685D" w:rsidRPr="002D0E05" w14:paraId="421E7EEC" w14:textId="77777777" w:rsidTr="00C22F6A">
        <w:tc>
          <w:tcPr>
            <w:tcW w:w="10632" w:type="dxa"/>
            <w:gridSpan w:val="3"/>
            <w:shd w:val="clear" w:color="auto" w:fill="D9D9D9"/>
          </w:tcPr>
          <w:p w14:paraId="4C17A4EA" w14:textId="77777777" w:rsidR="001E685D" w:rsidRPr="002D0E05" w:rsidRDefault="001E685D" w:rsidP="00B06276">
            <w:pPr>
              <w:rPr>
                <w:rFonts w:cs="Arial"/>
                <w:b/>
                <w:i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 xml:space="preserve">Skills and Experience </w:t>
            </w:r>
            <w:r w:rsidRPr="002D0E05">
              <w:rPr>
                <w:rFonts w:cs="Arial"/>
                <w:b/>
                <w:i/>
                <w:sz w:val="22"/>
                <w:szCs w:val="22"/>
              </w:rPr>
              <w:t>(What skills and experience is required to enable the person to be successful in this role?)</w:t>
            </w:r>
          </w:p>
        </w:tc>
      </w:tr>
      <w:tr w:rsidR="008878B5" w:rsidRPr="002D0E05" w14:paraId="7F1FF33F" w14:textId="77777777" w:rsidTr="00C22F6A">
        <w:trPr>
          <w:trHeight w:val="347"/>
        </w:trPr>
        <w:tc>
          <w:tcPr>
            <w:tcW w:w="4395" w:type="dxa"/>
            <w:shd w:val="clear" w:color="auto" w:fill="D9D9D9"/>
          </w:tcPr>
          <w:p w14:paraId="26F807D7" w14:textId="77777777" w:rsidR="008878B5" w:rsidRPr="002D0E05" w:rsidRDefault="008878B5" w:rsidP="00B06276">
            <w:pPr>
              <w:rPr>
                <w:rFonts w:cs="Arial"/>
                <w:b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>Essential:</w:t>
            </w:r>
          </w:p>
        </w:tc>
        <w:tc>
          <w:tcPr>
            <w:tcW w:w="4536" w:type="dxa"/>
            <w:shd w:val="clear" w:color="auto" w:fill="D9D9D9"/>
          </w:tcPr>
          <w:p w14:paraId="1451905C" w14:textId="77777777" w:rsidR="008878B5" w:rsidRPr="002D0E05" w:rsidRDefault="008878B5" w:rsidP="00B06276">
            <w:pPr>
              <w:rPr>
                <w:rFonts w:cs="Arial"/>
                <w:b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>Desirable:</w:t>
            </w:r>
          </w:p>
        </w:tc>
        <w:tc>
          <w:tcPr>
            <w:tcW w:w="1701" w:type="dxa"/>
            <w:shd w:val="clear" w:color="auto" w:fill="D9D9D9"/>
          </w:tcPr>
          <w:p w14:paraId="181BD751" w14:textId="77777777" w:rsidR="008878B5" w:rsidRPr="002D0E05" w:rsidRDefault="008878B5" w:rsidP="00B06276">
            <w:pPr>
              <w:rPr>
                <w:rFonts w:cs="Arial"/>
                <w:b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>Tested By</w:t>
            </w:r>
          </w:p>
        </w:tc>
      </w:tr>
      <w:tr w:rsidR="001E685D" w:rsidRPr="002D0E05" w14:paraId="791B7885" w14:textId="77777777" w:rsidTr="00C22F6A">
        <w:tc>
          <w:tcPr>
            <w:tcW w:w="4395" w:type="dxa"/>
          </w:tcPr>
          <w:p w14:paraId="07C3BA44" w14:textId="77777777" w:rsidR="00E76C0E" w:rsidRDefault="00E76C0E" w:rsidP="00E76C0E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7ACD7846" w14:textId="77777777" w:rsidR="00E76C0E" w:rsidRPr="00E76C0E" w:rsidRDefault="00E76C0E" w:rsidP="00E76C0E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378C10C3" w14:textId="77777777" w:rsidR="001E685D" w:rsidRDefault="00CD304A" w:rsidP="004267B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7205BD">
              <w:rPr>
                <w:rFonts w:cs="Arial"/>
                <w:sz w:val="22"/>
                <w:szCs w:val="22"/>
              </w:rPr>
              <w:t>Track record of achieving excellent administration outcomes and an ability to meet deadlines</w:t>
            </w:r>
          </w:p>
          <w:p w14:paraId="136BE215" w14:textId="77777777" w:rsidR="00235FAB" w:rsidRPr="007205BD" w:rsidRDefault="00235FAB" w:rsidP="004267B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Flexible approach to change management</w:t>
            </w:r>
          </w:p>
          <w:p w14:paraId="2CCCFFEB" w14:textId="77777777" w:rsidR="007205BD" w:rsidRPr="007205BD" w:rsidRDefault="007205BD" w:rsidP="004267BB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7205BD">
              <w:rPr>
                <w:rFonts w:cs="Arial"/>
                <w:sz w:val="22"/>
                <w:szCs w:val="22"/>
              </w:rPr>
              <w:t>Effective written and verbal communication</w:t>
            </w:r>
          </w:p>
          <w:p w14:paraId="4F82AE5D" w14:textId="77777777" w:rsidR="002B30EA" w:rsidRPr="007205BD" w:rsidRDefault="002B30EA" w:rsidP="004267B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7205BD">
              <w:rPr>
                <w:rFonts w:cs="Arial"/>
                <w:sz w:val="22"/>
                <w:szCs w:val="22"/>
              </w:rPr>
              <w:t>Ability to develop good communications with internal/external key members of staff and external bodies</w:t>
            </w:r>
          </w:p>
          <w:p w14:paraId="63681760" w14:textId="77777777" w:rsidR="007205BD" w:rsidRPr="007205BD" w:rsidRDefault="007205BD" w:rsidP="004267BB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7205BD">
              <w:rPr>
                <w:rFonts w:cs="Arial"/>
                <w:sz w:val="22"/>
                <w:szCs w:val="22"/>
              </w:rPr>
              <w:t>Experience with Quality Management Systems</w:t>
            </w:r>
          </w:p>
          <w:p w14:paraId="2B55A5CD" w14:textId="77777777" w:rsidR="007205BD" w:rsidRPr="00E76C0E" w:rsidRDefault="007205BD" w:rsidP="004267BB">
            <w:pPr>
              <w:numPr>
                <w:ilvl w:val="0"/>
                <w:numId w:val="5"/>
              </w:numPr>
              <w:rPr>
                <w:rFonts w:cs="Arial"/>
              </w:rPr>
            </w:pPr>
            <w:r w:rsidRPr="007205BD">
              <w:rPr>
                <w:rFonts w:cs="Arial"/>
                <w:sz w:val="22"/>
                <w:szCs w:val="22"/>
              </w:rPr>
              <w:t>A commitment to improving clients services</w:t>
            </w:r>
          </w:p>
          <w:p w14:paraId="0FC680D8" w14:textId="77777777" w:rsidR="00E76C0E" w:rsidRDefault="00E76C0E" w:rsidP="00E76C0E">
            <w:pPr>
              <w:ind w:left="720"/>
              <w:rPr>
                <w:rFonts w:cs="Arial"/>
                <w:sz w:val="22"/>
                <w:szCs w:val="22"/>
              </w:rPr>
            </w:pPr>
          </w:p>
          <w:p w14:paraId="4D498A00" w14:textId="77777777" w:rsidR="00E76C0E" w:rsidRDefault="00E76C0E" w:rsidP="00E76C0E">
            <w:pPr>
              <w:ind w:left="720"/>
              <w:rPr>
                <w:rFonts w:cs="Arial"/>
                <w:sz w:val="22"/>
                <w:szCs w:val="22"/>
              </w:rPr>
            </w:pPr>
          </w:p>
          <w:p w14:paraId="1940104C" w14:textId="77777777" w:rsidR="00E76C0E" w:rsidRDefault="00E76C0E" w:rsidP="00E76C0E">
            <w:pPr>
              <w:ind w:left="720"/>
              <w:rPr>
                <w:rFonts w:cs="Arial"/>
                <w:sz w:val="22"/>
                <w:szCs w:val="22"/>
              </w:rPr>
            </w:pPr>
          </w:p>
          <w:p w14:paraId="49BDF579" w14:textId="77777777" w:rsidR="00E76C0E" w:rsidRPr="007205BD" w:rsidRDefault="00E76C0E" w:rsidP="00E76C0E">
            <w:pPr>
              <w:ind w:left="720"/>
              <w:rPr>
                <w:rFonts w:cs="Arial"/>
              </w:rPr>
            </w:pPr>
          </w:p>
        </w:tc>
        <w:tc>
          <w:tcPr>
            <w:tcW w:w="6237" w:type="dxa"/>
            <w:gridSpan w:val="2"/>
          </w:tcPr>
          <w:p w14:paraId="177EEFD6" w14:textId="77777777" w:rsidR="005A0F1C" w:rsidRPr="002D0E05" w:rsidRDefault="005A0F1C" w:rsidP="005A0F1C">
            <w:pPr>
              <w:ind w:left="720"/>
              <w:rPr>
                <w:rFonts w:cs="Arial"/>
                <w:b/>
                <w:sz w:val="22"/>
                <w:szCs w:val="22"/>
              </w:rPr>
            </w:pPr>
          </w:p>
          <w:p w14:paraId="7BC3A627" w14:textId="77777777" w:rsidR="0053425D" w:rsidRPr="002D0E05" w:rsidRDefault="0053425D" w:rsidP="005A0F1C">
            <w:pPr>
              <w:ind w:left="720"/>
              <w:rPr>
                <w:rFonts w:cs="Arial"/>
                <w:b/>
                <w:sz w:val="22"/>
                <w:szCs w:val="22"/>
              </w:rPr>
            </w:pPr>
          </w:p>
          <w:p w14:paraId="1BCA15F7" w14:textId="77777777" w:rsidR="00CD304A" w:rsidRPr="004F37D1" w:rsidRDefault="00CD304A" w:rsidP="00F1771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  <w:p w14:paraId="32B95882" w14:textId="77777777" w:rsidR="0053425D" w:rsidRPr="004F37D1" w:rsidRDefault="0053425D" w:rsidP="005A0F1C">
            <w:pPr>
              <w:ind w:left="720"/>
              <w:rPr>
                <w:rFonts w:cs="Arial"/>
                <w:sz w:val="22"/>
                <w:szCs w:val="22"/>
              </w:rPr>
            </w:pPr>
          </w:p>
          <w:p w14:paraId="0B853A69" w14:textId="77777777" w:rsidR="0053425D" w:rsidRPr="002D0E05" w:rsidRDefault="0053425D" w:rsidP="005A0F1C">
            <w:pPr>
              <w:ind w:left="720"/>
              <w:rPr>
                <w:rFonts w:cs="Arial"/>
                <w:b/>
                <w:sz w:val="22"/>
                <w:szCs w:val="22"/>
              </w:rPr>
            </w:pPr>
          </w:p>
          <w:p w14:paraId="111E970E" w14:textId="77777777" w:rsidR="0053425D" w:rsidRPr="002D0E05" w:rsidRDefault="0053425D" w:rsidP="005A0F1C">
            <w:pPr>
              <w:ind w:left="720"/>
              <w:rPr>
                <w:rFonts w:cs="Arial"/>
                <w:b/>
                <w:sz w:val="22"/>
                <w:szCs w:val="22"/>
              </w:rPr>
            </w:pPr>
          </w:p>
          <w:p w14:paraId="5D959D72" w14:textId="77777777" w:rsidR="0053425D" w:rsidRPr="002D0E05" w:rsidRDefault="0053425D" w:rsidP="005A0F1C">
            <w:pPr>
              <w:ind w:left="720"/>
              <w:rPr>
                <w:rFonts w:cs="Arial"/>
                <w:b/>
                <w:sz w:val="22"/>
                <w:szCs w:val="22"/>
              </w:rPr>
            </w:pPr>
          </w:p>
          <w:p w14:paraId="4FC60271" w14:textId="77777777" w:rsidR="0053425D" w:rsidRPr="002D0E05" w:rsidRDefault="0053425D" w:rsidP="005A0F1C">
            <w:pPr>
              <w:ind w:left="720"/>
              <w:rPr>
                <w:rFonts w:cs="Arial"/>
                <w:b/>
                <w:sz w:val="22"/>
                <w:szCs w:val="22"/>
              </w:rPr>
            </w:pPr>
          </w:p>
          <w:p w14:paraId="7A5895B2" w14:textId="77777777" w:rsidR="0053425D" w:rsidRPr="002D0E05" w:rsidRDefault="0053425D" w:rsidP="005A0F1C">
            <w:pPr>
              <w:ind w:left="720"/>
              <w:rPr>
                <w:rFonts w:cs="Arial"/>
                <w:b/>
                <w:sz w:val="22"/>
                <w:szCs w:val="22"/>
              </w:rPr>
            </w:pPr>
          </w:p>
          <w:p w14:paraId="3373B60A" w14:textId="77777777" w:rsidR="000C7766" w:rsidRPr="002D0E05" w:rsidRDefault="000C7766" w:rsidP="00C22F6A">
            <w:pPr>
              <w:ind w:left="36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DEB6CD2" w14:textId="77777777" w:rsidR="0082289D" w:rsidRPr="002D0E05" w:rsidRDefault="0082289D">
      <w:pPr>
        <w:rPr>
          <w:rFonts w:cs="Arial"/>
          <w:sz w:val="22"/>
          <w:szCs w:val="22"/>
        </w:rPr>
      </w:pPr>
    </w:p>
    <w:p w14:paraId="3BBA7A59" w14:textId="77777777" w:rsidR="0082289D" w:rsidRPr="002D0E05" w:rsidRDefault="0082289D">
      <w:pPr>
        <w:rPr>
          <w:rFonts w:cs="Arial"/>
          <w:sz w:val="22"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536"/>
        <w:gridCol w:w="1701"/>
      </w:tblGrid>
      <w:tr w:rsidR="001E685D" w:rsidRPr="002D0E05" w14:paraId="6D3E4EA6" w14:textId="77777777" w:rsidTr="00C22F6A">
        <w:tc>
          <w:tcPr>
            <w:tcW w:w="10632" w:type="dxa"/>
            <w:gridSpan w:val="3"/>
            <w:shd w:val="clear" w:color="auto" w:fill="E0E0E0"/>
          </w:tcPr>
          <w:p w14:paraId="7BF47BCC" w14:textId="77777777" w:rsidR="001E685D" w:rsidRPr="002D0E05" w:rsidRDefault="001E685D" w:rsidP="00B06276">
            <w:pPr>
              <w:rPr>
                <w:rFonts w:cs="Arial"/>
                <w:b/>
                <w:i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>Quali</w:t>
            </w:r>
            <w:r w:rsidR="00A3446E" w:rsidRPr="002D0E05">
              <w:rPr>
                <w:rFonts w:cs="Arial"/>
                <w:b/>
                <w:sz w:val="22"/>
                <w:szCs w:val="22"/>
              </w:rPr>
              <w:t>f</w:t>
            </w:r>
            <w:r w:rsidRPr="002D0E05">
              <w:rPr>
                <w:rFonts w:cs="Arial"/>
                <w:b/>
                <w:sz w:val="22"/>
                <w:szCs w:val="22"/>
              </w:rPr>
              <w:t xml:space="preserve">ications and Special Training </w:t>
            </w:r>
            <w:r w:rsidRPr="002D0E05">
              <w:rPr>
                <w:rFonts w:cs="Arial"/>
                <w:b/>
                <w:i/>
                <w:sz w:val="22"/>
                <w:szCs w:val="22"/>
              </w:rPr>
              <w:t>(What is the level of education that is required to enable the person to be competent in this role?)</w:t>
            </w:r>
          </w:p>
        </w:tc>
      </w:tr>
      <w:tr w:rsidR="008878B5" w:rsidRPr="002D0E05" w14:paraId="3BD74AC9" w14:textId="77777777" w:rsidTr="00C22F6A">
        <w:trPr>
          <w:trHeight w:val="347"/>
        </w:trPr>
        <w:tc>
          <w:tcPr>
            <w:tcW w:w="4395" w:type="dxa"/>
            <w:shd w:val="clear" w:color="auto" w:fill="E0E0E0"/>
          </w:tcPr>
          <w:p w14:paraId="0A5C14CB" w14:textId="77777777" w:rsidR="008878B5" w:rsidRPr="002D0E05" w:rsidRDefault="008878B5" w:rsidP="00B06276">
            <w:pPr>
              <w:rPr>
                <w:rFonts w:cs="Arial"/>
                <w:b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>Essential:</w:t>
            </w:r>
          </w:p>
        </w:tc>
        <w:tc>
          <w:tcPr>
            <w:tcW w:w="4536" w:type="dxa"/>
            <w:shd w:val="clear" w:color="auto" w:fill="E0E0E0"/>
          </w:tcPr>
          <w:p w14:paraId="0996652C" w14:textId="77777777" w:rsidR="008878B5" w:rsidRPr="002D0E05" w:rsidRDefault="008878B5" w:rsidP="00B06276">
            <w:pPr>
              <w:rPr>
                <w:rFonts w:cs="Arial"/>
                <w:b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>Desirable:</w:t>
            </w:r>
          </w:p>
        </w:tc>
        <w:tc>
          <w:tcPr>
            <w:tcW w:w="1701" w:type="dxa"/>
            <w:shd w:val="clear" w:color="auto" w:fill="E0E0E0"/>
          </w:tcPr>
          <w:p w14:paraId="69B41004" w14:textId="77777777" w:rsidR="008878B5" w:rsidRPr="002D0E05" w:rsidRDefault="008878B5" w:rsidP="00B06276">
            <w:pPr>
              <w:rPr>
                <w:rFonts w:cs="Arial"/>
                <w:b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>Tested By</w:t>
            </w:r>
          </w:p>
        </w:tc>
      </w:tr>
      <w:tr w:rsidR="001E685D" w:rsidRPr="002D0E05" w14:paraId="52DB8523" w14:textId="77777777" w:rsidTr="00C22F6A">
        <w:tc>
          <w:tcPr>
            <w:tcW w:w="4395" w:type="dxa"/>
          </w:tcPr>
          <w:p w14:paraId="4D5CD8FC" w14:textId="77777777" w:rsidR="001E685D" w:rsidRPr="002D0E05" w:rsidRDefault="001E685D" w:rsidP="00B06276">
            <w:pPr>
              <w:rPr>
                <w:rFonts w:cs="Arial"/>
                <w:b/>
                <w:sz w:val="22"/>
                <w:szCs w:val="22"/>
              </w:rPr>
            </w:pPr>
          </w:p>
          <w:p w14:paraId="7DFD1ED3" w14:textId="77777777" w:rsidR="00CD304A" w:rsidRPr="007205BD" w:rsidRDefault="00CD304A" w:rsidP="004267BB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7205BD">
              <w:rPr>
                <w:rFonts w:cs="Arial"/>
                <w:sz w:val="22"/>
                <w:szCs w:val="22"/>
              </w:rPr>
              <w:t>Business administration qualification or equivalent NVQ award</w:t>
            </w:r>
          </w:p>
          <w:p w14:paraId="72947857" w14:textId="77777777" w:rsidR="00CD304A" w:rsidRPr="007205BD" w:rsidRDefault="00CD304A" w:rsidP="004267BB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7205BD">
              <w:rPr>
                <w:rFonts w:cs="Arial"/>
                <w:sz w:val="22"/>
                <w:szCs w:val="22"/>
              </w:rPr>
              <w:t>Evidence of Technical competence with databases/IT systems</w:t>
            </w:r>
          </w:p>
          <w:p w14:paraId="44D98CD4" w14:textId="77777777" w:rsidR="002B30EA" w:rsidRPr="007205BD" w:rsidRDefault="009D1223" w:rsidP="004267BB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7205BD">
              <w:rPr>
                <w:rFonts w:cs="Arial"/>
                <w:sz w:val="22"/>
                <w:szCs w:val="22"/>
              </w:rPr>
              <w:t xml:space="preserve">Evidence of </w:t>
            </w:r>
            <w:r w:rsidR="00F1771B">
              <w:rPr>
                <w:rFonts w:cs="Arial"/>
                <w:sz w:val="22"/>
                <w:szCs w:val="22"/>
              </w:rPr>
              <w:t>good academic qualifications</w:t>
            </w:r>
          </w:p>
          <w:p w14:paraId="68FC7828" w14:textId="77777777" w:rsidR="007205BD" w:rsidRPr="007205BD" w:rsidRDefault="00F1771B" w:rsidP="007205BD">
            <w:pPr>
              <w:pStyle w:val="ListParagrap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Experience of working flexibly in a busy admin office</w:t>
            </w:r>
          </w:p>
          <w:p w14:paraId="389A79E3" w14:textId="77777777" w:rsidR="0053425D" w:rsidRPr="002D0E05" w:rsidRDefault="0053425D" w:rsidP="00B06276">
            <w:pPr>
              <w:rPr>
                <w:rFonts w:cs="Arial"/>
                <w:b/>
                <w:sz w:val="22"/>
                <w:szCs w:val="22"/>
              </w:rPr>
            </w:pPr>
          </w:p>
          <w:p w14:paraId="1942CDC3" w14:textId="77777777" w:rsidR="0053425D" w:rsidRPr="002D0E05" w:rsidRDefault="0053425D" w:rsidP="00B06276">
            <w:pPr>
              <w:rPr>
                <w:rFonts w:cs="Arial"/>
                <w:b/>
                <w:sz w:val="22"/>
                <w:szCs w:val="22"/>
              </w:rPr>
            </w:pPr>
          </w:p>
          <w:p w14:paraId="32DC7294" w14:textId="77777777" w:rsidR="0053425D" w:rsidRPr="002D0E05" w:rsidRDefault="0053425D" w:rsidP="00B0627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4E246F35" w14:textId="77777777" w:rsidR="00E76C0E" w:rsidRPr="00E76C0E" w:rsidRDefault="00E76C0E" w:rsidP="00E76C0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  <w:p w14:paraId="66CB1D1E" w14:textId="77777777" w:rsidR="00CD304A" w:rsidRPr="004F37D1" w:rsidRDefault="00CD304A" w:rsidP="00F1771B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4F37D1">
              <w:rPr>
                <w:rFonts w:cs="Arial"/>
                <w:sz w:val="22"/>
                <w:szCs w:val="22"/>
              </w:rPr>
              <w:t>Evidence of technical expertise</w:t>
            </w:r>
          </w:p>
          <w:p w14:paraId="1928F213" w14:textId="77777777" w:rsidR="009D1223" w:rsidRPr="002D0E05" w:rsidRDefault="009D1223" w:rsidP="00F1771B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A8F7F6F" w14:textId="77777777" w:rsidR="00360033" w:rsidRPr="002D0E05" w:rsidRDefault="00360033">
      <w:pPr>
        <w:rPr>
          <w:rFonts w:cs="Arial"/>
          <w:sz w:val="22"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536"/>
        <w:gridCol w:w="1701"/>
      </w:tblGrid>
      <w:tr w:rsidR="001E685D" w:rsidRPr="002D0E05" w14:paraId="109F0B71" w14:textId="77777777" w:rsidTr="00C22F6A">
        <w:tc>
          <w:tcPr>
            <w:tcW w:w="10632" w:type="dxa"/>
            <w:gridSpan w:val="3"/>
            <w:shd w:val="clear" w:color="auto" w:fill="E0E0E0"/>
          </w:tcPr>
          <w:p w14:paraId="7E18987E" w14:textId="77777777" w:rsidR="001E685D" w:rsidRPr="002D0E05" w:rsidRDefault="001E685D" w:rsidP="00B06276">
            <w:pPr>
              <w:rPr>
                <w:rFonts w:cs="Arial"/>
                <w:b/>
                <w:i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 xml:space="preserve">Personal Requirements </w:t>
            </w:r>
            <w:r w:rsidRPr="002D0E05">
              <w:rPr>
                <w:rFonts w:cs="Arial"/>
                <w:b/>
                <w:i/>
                <w:sz w:val="22"/>
                <w:szCs w:val="22"/>
              </w:rPr>
              <w:t>(What are the key personal attributes required for this role?)</w:t>
            </w:r>
          </w:p>
        </w:tc>
      </w:tr>
      <w:tr w:rsidR="008878B5" w:rsidRPr="002D0E05" w14:paraId="5F55346A" w14:textId="77777777" w:rsidTr="00C22F6A">
        <w:trPr>
          <w:trHeight w:val="347"/>
        </w:trPr>
        <w:tc>
          <w:tcPr>
            <w:tcW w:w="4395" w:type="dxa"/>
            <w:shd w:val="clear" w:color="auto" w:fill="E0E0E0"/>
          </w:tcPr>
          <w:p w14:paraId="4086B6A8" w14:textId="77777777" w:rsidR="008878B5" w:rsidRPr="002D0E05" w:rsidRDefault="008878B5" w:rsidP="00B06276">
            <w:pPr>
              <w:rPr>
                <w:rFonts w:cs="Arial"/>
                <w:b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>Essential:</w:t>
            </w:r>
          </w:p>
        </w:tc>
        <w:tc>
          <w:tcPr>
            <w:tcW w:w="4536" w:type="dxa"/>
            <w:shd w:val="clear" w:color="auto" w:fill="E0E0E0"/>
          </w:tcPr>
          <w:p w14:paraId="0B1A2540" w14:textId="77777777" w:rsidR="008878B5" w:rsidRPr="002D0E05" w:rsidRDefault="008878B5" w:rsidP="00B06276">
            <w:pPr>
              <w:rPr>
                <w:rFonts w:cs="Arial"/>
                <w:b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>Desirable:</w:t>
            </w:r>
          </w:p>
        </w:tc>
        <w:tc>
          <w:tcPr>
            <w:tcW w:w="1701" w:type="dxa"/>
            <w:shd w:val="clear" w:color="auto" w:fill="E0E0E0"/>
          </w:tcPr>
          <w:p w14:paraId="0513B00A" w14:textId="77777777" w:rsidR="008878B5" w:rsidRPr="002D0E05" w:rsidRDefault="008878B5" w:rsidP="00B06276">
            <w:pPr>
              <w:rPr>
                <w:rFonts w:cs="Arial"/>
                <w:b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>Tested By</w:t>
            </w:r>
          </w:p>
        </w:tc>
      </w:tr>
      <w:tr w:rsidR="001E685D" w:rsidRPr="002D0E05" w14:paraId="0780D596" w14:textId="77777777" w:rsidTr="00C22F6A">
        <w:tc>
          <w:tcPr>
            <w:tcW w:w="4395" w:type="dxa"/>
          </w:tcPr>
          <w:p w14:paraId="62C8BCF8" w14:textId="77777777" w:rsidR="001E685D" w:rsidRPr="002D0E05" w:rsidRDefault="001E685D" w:rsidP="00B06276">
            <w:pPr>
              <w:rPr>
                <w:rFonts w:cs="Arial"/>
                <w:b/>
                <w:sz w:val="22"/>
                <w:szCs w:val="22"/>
              </w:rPr>
            </w:pPr>
          </w:p>
          <w:p w14:paraId="4A06569A" w14:textId="77777777" w:rsidR="004F37D1" w:rsidRPr="004F37D1" w:rsidRDefault="004F37D1" w:rsidP="004267BB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4F37D1">
              <w:rPr>
                <w:rFonts w:cs="Arial"/>
                <w:sz w:val="22"/>
                <w:szCs w:val="22"/>
              </w:rPr>
              <w:t xml:space="preserve">Ability </w:t>
            </w:r>
            <w:r w:rsidRPr="00097E24">
              <w:rPr>
                <w:rFonts w:cs="Arial"/>
                <w:sz w:val="22"/>
                <w:szCs w:val="22"/>
              </w:rPr>
              <w:t xml:space="preserve">to </w:t>
            </w:r>
            <w:r w:rsidR="00F1771B">
              <w:rPr>
                <w:rFonts w:cs="Arial"/>
                <w:sz w:val="22"/>
                <w:szCs w:val="22"/>
              </w:rPr>
              <w:t>proactively manage time and work independently</w:t>
            </w:r>
          </w:p>
          <w:p w14:paraId="703529FC" w14:textId="77777777" w:rsidR="004F37D1" w:rsidRPr="004F37D1" w:rsidRDefault="004F37D1" w:rsidP="004267BB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4F37D1">
              <w:rPr>
                <w:rFonts w:cs="Arial"/>
                <w:sz w:val="22"/>
                <w:szCs w:val="22"/>
              </w:rPr>
              <w:t>Strong sense of commitment, openness, integrity in the role</w:t>
            </w:r>
          </w:p>
          <w:p w14:paraId="429892CC" w14:textId="77777777" w:rsidR="004F37D1" w:rsidRPr="004F37D1" w:rsidRDefault="00CD304A" w:rsidP="004267BB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4F37D1">
              <w:rPr>
                <w:rFonts w:cs="Arial"/>
                <w:sz w:val="22"/>
                <w:szCs w:val="22"/>
              </w:rPr>
              <w:lastRenderedPageBreak/>
              <w:t>Ability to meet deadlines</w:t>
            </w:r>
          </w:p>
          <w:p w14:paraId="72446576" w14:textId="77777777" w:rsidR="004F37D1" w:rsidRPr="004F37D1" w:rsidRDefault="00CD304A" w:rsidP="004267BB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4F37D1">
              <w:rPr>
                <w:rFonts w:cs="Arial"/>
                <w:sz w:val="22"/>
                <w:szCs w:val="22"/>
              </w:rPr>
              <w:t>Ability to adapt to unplanned changes in service delivery</w:t>
            </w:r>
          </w:p>
          <w:p w14:paraId="44F55967" w14:textId="77777777" w:rsidR="004F37D1" w:rsidRPr="004F37D1" w:rsidRDefault="00CD304A" w:rsidP="004267BB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4F37D1">
              <w:rPr>
                <w:rFonts w:cs="Arial"/>
                <w:sz w:val="22"/>
                <w:szCs w:val="22"/>
              </w:rPr>
              <w:t xml:space="preserve">Motivated in </w:t>
            </w:r>
            <w:r w:rsidR="00F1771B">
              <w:rPr>
                <w:rFonts w:cs="Arial"/>
                <w:sz w:val="22"/>
                <w:szCs w:val="22"/>
              </w:rPr>
              <w:t xml:space="preserve">adapt to modernized </w:t>
            </w:r>
            <w:r w:rsidRPr="004F37D1">
              <w:rPr>
                <w:rFonts w:cs="Arial"/>
                <w:sz w:val="22"/>
                <w:szCs w:val="22"/>
              </w:rPr>
              <w:t>administration functions</w:t>
            </w:r>
          </w:p>
          <w:p w14:paraId="13738FE0" w14:textId="77777777" w:rsidR="004F37D1" w:rsidRPr="004F37D1" w:rsidRDefault="002B30EA" w:rsidP="004267BB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4F37D1">
              <w:rPr>
                <w:rFonts w:cs="Arial"/>
                <w:sz w:val="22"/>
                <w:szCs w:val="22"/>
              </w:rPr>
              <w:t xml:space="preserve">Excellent communication skills and ability to deal with the public </w:t>
            </w:r>
          </w:p>
          <w:p w14:paraId="5363347A" w14:textId="77777777" w:rsidR="004F37D1" w:rsidRPr="004F37D1" w:rsidRDefault="00097E24" w:rsidP="004267BB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097E24">
              <w:rPr>
                <w:rFonts w:cs="Arial"/>
                <w:sz w:val="22"/>
                <w:szCs w:val="22"/>
              </w:rPr>
              <w:t>D</w:t>
            </w:r>
            <w:r w:rsidR="002B30EA" w:rsidRPr="00097E24">
              <w:rPr>
                <w:rFonts w:cs="Arial"/>
                <w:sz w:val="22"/>
                <w:szCs w:val="22"/>
              </w:rPr>
              <w:t>e</w:t>
            </w:r>
            <w:r w:rsidR="002B30EA" w:rsidRPr="004F37D1">
              <w:rPr>
                <w:rFonts w:cs="Arial"/>
                <w:sz w:val="22"/>
                <w:szCs w:val="22"/>
              </w:rPr>
              <w:t>velop good internal and external provider relationships</w:t>
            </w:r>
          </w:p>
          <w:p w14:paraId="1FE11DB0" w14:textId="77777777" w:rsidR="004F37D1" w:rsidRPr="004F37D1" w:rsidRDefault="004F37D1" w:rsidP="004267BB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4F37D1">
              <w:rPr>
                <w:rFonts w:cs="Arial"/>
                <w:sz w:val="22"/>
                <w:szCs w:val="22"/>
              </w:rPr>
              <w:t>Ability to work innovatively in a work context</w:t>
            </w:r>
          </w:p>
          <w:p w14:paraId="1A3CBBF6" w14:textId="77777777" w:rsidR="0053425D" w:rsidRPr="004F37D1" w:rsidRDefault="004F37D1" w:rsidP="004267BB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4F37D1">
              <w:rPr>
                <w:rFonts w:cs="Arial"/>
                <w:sz w:val="22"/>
                <w:szCs w:val="22"/>
              </w:rPr>
              <w:t>Understanding equal opportunities</w:t>
            </w:r>
          </w:p>
          <w:p w14:paraId="270389BC" w14:textId="77777777" w:rsidR="0053425D" w:rsidRPr="002D0E05" w:rsidRDefault="0053425D" w:rsidP="00B0627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4DC7C212" w14:textId="77777777" w:rsidR="00E76C0E" w:rsidRDefault="00E76C0E" w:rsidP="00E76C0E">
            <w:pPr>
              <w:ind w:left="720"/>
              <w:rPr>
                <w:rFonts w:cs="Arial"/>
                <w:sz w:val="22"/>
                <w:szCs w:val="22"/>
              </w:rPr>
            </w:pPr>
          </w:p>
          <w:p w14:paraId="036CFF0A" w14:textId="77777777" w:rsidR="002B30EA" w:rsidRPr="004F37D1" w:rsidRDefault="002B30EA" w:rsidP="004267BB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4F37D1">
              <w:rPr>
                <w:rFonts w:cs="Arial"/>
                <w:sz w:val="22"/>
                <w:szCs w:val="22"/>
              </w:rPr>
              <w:t>Evidence of administration/IT systems</w:t>
            </w:r>
          </w:p>
        </w:tc>
      </w:tr>
    </w:tbl>
    <w:p w14:paraId="748EA2BF" w14:textId="77777777" w:rsidR="00360033" w:rsidRPr="002D0E05" w:rsidRDefault="00360033">
      <w:pPr>
        <w:rPr>
          <w:rFonts w:cs="Arial"/>
          <w:sz w:val="22"/>
          <w:szCs w:val="22"/>
        </w:rPr>
      </w:pPr>
    </w:p>
    <w:p w14:paraId="1F066FA0" w14:textId="77777777" w:rsidR="00360033" w:rsidRPr="002D0E05" w:rsidRDefault="00360033">
      <w:pPr>
        <w:rPr>
          <w:rFonts w:cs="Arial"/>
          <w:sz w:val="22"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536"/>
        <w:gridCol w:w="1701"/>
      </w:tblGrid>
      <w:tr w:rsidR="001E685D" w:rsidRPr="002D0E05" w14:paraId="59C83BB7" w14:textId="77777777" w:rsidTr="00C22F6A">
        <w:tc>
          <w:tcPr>
            <w:tcW w:w="10632" w:type="dxa"/>
            <w:gridSpan w:val="3"/>
            <w:shd w:val="clear" w:color="auto" w:fill="D9D9D9"/>
          </w:tcPr>
          <w:p w14:paraId="54F518E0" w14:textId="77777777" w:rsidR="001E685D" w:rsidRPr="002D0E05" w:rsidRDefault="001E685D" w:rsidP="00B06276">
            <w:pPr>
              <w:rPr>
                <w:rFonts w:cs="Arial"/>
                <w:b/>
                <w:i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 xml:space="preserve">Other Requirements </w:t>
            </w:r>
            <w:r w:rsidRPr="002D0E05">
              <w:rPr>
                <w:rFonts w:cs="Arial"/>
                <w:b/>
                <w:i/>
                <w:sz w:val="22"/>
                <w:szCs w:val="22"/>
              </w:rPr>
              <w:t xml:space="preserve">(Are there any other requirements </w:t>
            </w:r>
            <w:r w:rsidR="00A3446E" w:rsidRPr="002D0E05">
              <w:rPr>
                <w:rFonts w:cs="Arial"/>
                <w:b/>
                <w:i/>
                <w:sz w:val="22"/>
                <w:szCs w:val="22"/>
              </w:rPr>
              <w:t xml:space="preserve">needed </w:t>
            </w:r>
            <w:proofErr w:type="spellStart"/>
            <w:r w:rsidR="00A3446E" w:rsidRPr="002D0E05">
              <w:rPr>
                <w:rFonts w:cs="Arial"/>
                <w:b/>
                <w:i/>
                <w:sz w:val="22"/>
                <w:szCs w:val="22"/>
              </w:rPr>
              <w:t>i.e</w:t>
            </w:r>
            <w:proofErr w:type="spellEnd"/>
            <w:r w:rsidR="00A3446E" w:rsidRPr="002D0E05">
              <w:rPr>
                <w:rFonts w:cs="Arial"/>
                <w:b/>
                <w:i/>
                <w:sz w:val="22"/>
                <w:szCs w:val="22"/>
              </w:rPr>
              <w:t>, evidence of CPD, Manual handling,</w:t>
            </w:r>
            <w:r w:rsidR="00C30BFE" w:rsidRPr="002D0E05">
              <w:rPr>
                <w:rFonts w:cs="Arial"/>
                <w:b/>
                <w:i/>
                <w:sz w:val="22"/>
                <w:szCs w:val="22"/>
              </w:rPr>
              <w:t xml:space="preserve"> clinical contact with patients, equipment and machinery?</w:t>
            </w:r>
            <w:r w:rsidRPr="002D0E05">
              <w:rPr>
                <w:rFonts w:cs="Arial"/>
                <w:b/>
                <w:i/>
                <w:sz w:val="22"/>
                <w:szCs w:val="22"/>
              </w:rPr>
              <w:t>)</w:t>
            </w:r>
          </w:p>
        </w:tc>
      </w:tr>
      <w:tr w:rsidR="008878B5" w:rsidRPr="002D0E05" w14:paraId="14B74944" w14:textId="77777777" w:rsidTr="00C22F6A">
        <w:trPr>
          <w:trHeight w:val="347"/>
        </w:trPr>
        <w:tc>
          <w:tcPr>
            <w:tcW w:w="4395" w:type="dxa"/>
            <w:shd w:val="clear" w:color="auto" w:fill="D9D9D9"/>
          </w:tcPr>
          <w:p w14:paraId="71A7BC5C" w14:textId="77777777" w:rsidR="008878B5" w:rsidRPr="002D0E05" w:rsidRDefault="008878B5" w:rsidP="00B06276">
            <w:pPr>
              <w:rPr>
                <w:rFonts w:cs="Arial"/>
                <w:b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>Essential:</w:t>
            </w:r>
          </w:p>
        </w:tc>
        <w:tc>
          <w:tcPr>
            <w:tcW w:w="4536" w:type="dxa"/>
            <w:shd w:val="clear" w:color="auto" w:fill="D9D9D9"/>
          </w:tcPr>
          <w:p w14:paraId="4AF2104E" w14:textId="77777777" w:rsidR="008878B5" w:rsidRPr="002D0E05" w:rsidRDefault="008878B5" w:rsidP="00B06276">
            <w:pPr>
              <w:rPr>
                <w:rFonts w:cs="Arial"/>
                <w:b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>Desirable:</w:t>
            </w:r>
          </w:p>
        </w:tc>
        <w:tc>
          <w:tcPr>
            <w:tcW w:w="1701" w:type="dxa"/>
            <w:shd w:val="clear" w:color="auto" w:fill="D9D9D9"/>
          </w:tcPr>
          <w:p w14:paraId="436855FB" w14:textId="77777777" w:rsidR="008878B5" w:rsidRPr="002D0E05" w:rsidRDefault="008878B5" w:rsidP="00B06276">
            <w:pPr>
              <w:rPr>
                <w:rFonts w:cs="Arial"/>
                <w:b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>Tested By</w:t>
            </w:r>
          </w:p>
        </w:tc>
      </w:tr>
      <w:tr w:rsidR="001E685D" w:rsidRPr="002D0E05" w14:paraId="3C375A1A" w14:textId="77777777" w:rsidTr="00C22F6A">
        <w:tc>
          <w:tcPr>
            <w:tcW w:w="4395" w:type="dxa"/>
          </w:tcPr>
          <w:p w14:paraId="56826954" w14:textId="77777777" w:rsidR="001E685D" w:rsidRPr="002D0E05" w:rsidRDefault="001E685D" w:rsidP="00B06276">
            <w:pPr>
              <w:rPr>
                <w:rFonts w:cs="Arial"/>
                <w:b/>
                <w:sz w:val="22"/>
                <w:szCs w:val="22"/>
              </w:rPr>
            </w:pPr>
          </w:p>
          <w:p w14:paraId="640F9B1F" w14:textId="77777777" w:rsidR="001E685D" w:rsidRPr="00097E24" w:rsidRDefault="002B30EA" w:rsidP="004267BB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097E24">
              <w:rPr>
                <w:rFonts w:cs="Arial"/>
                <w:sz w:val="22"/>
                <w:szCs w:val="22"/>
              </w:rPr>
              <w:t>Communicate with external/internal providers</w:t>
            </w:r>
          </w:p>
          <w:p w14:paraId="45BEEBC6" w14:textId="77777777" w:rsidR="002B30EA" w:rsidRPr="00097E24" w:rsidRDefault="002B30EA" w:rsidP="004267BB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097E24">
              <w:rPr>
                <w:rFonts w:cs="Arial"/>
                <w:sz w:val="22"/>
                <w:szCs w:val="22"/>
              </w:rPr>
              <w:t>Communicate professionally and regularly with members of the public often taking difficult calls</w:t>
            </w:r>
          </w:p>
          <w:p w14:paraId="4867D9E7" w14:textId="77777777" w:rsidR="001E685D" w:rsidRPr="002D0E05" w:rsidRDefault="001E685D" w:rsidP="00B06276">
            <w:pPr>
              <w:rPr>
                <w:rFonts w:cs="Arial"/>
                <w:b/>
                <w:sz w:val="22"/>
                <w:szCs w:val="22"/>
              </w:rPr>
            </w:pPr>
          </w:p>
          <w:p w14:paraId="531F5DFD" w14:textId="77777777" w:rsidR="001E685D" w:rsidRPr="002D0E05" w:rsidRDefault="001E685D" w:rsidP="00B0627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7565A267" w14:textId="77777777" w:rsidR="001E685D" w:rsidRPr="002D0E05" w:rsidRDefault="001E685D" w:rsidP="00B06276">
            <w:pPr>
              <w:rPr>
                <w:rFonts w:cs="Arial"/>
                <w:b/>
                <w:sz w:val="22"/>
                <w:szCs w:val="22"/>
              </w:rPr>
            </w:pPr>
          </w:p>
          <w:p w14:paraId="57142E0C" w14:textId="77777777" w:rsidR="001E685D" w:rsidRPr="002D0E05" w:rsidRDefault="008878B5" w:rsidP="004267BB">
            <w:pPr>
              <w:numPr>
                <w:ilvl w:val="0"/>
                <w:numId w:val="2"/>
              </w:numPr>
              <w:rPr>
                <w:rFonts w:cs="Arial"/>
                <w:b/>
                <w:sz w:val="22"/>
                <w:szCs w:val="22"/>
              </w:rPr>
            </w:pPr>
            <w:r w:rsidRPr="002D0E05">
              <w:rPr>
                <w:rFonts w:cs="Arial"/>
                <w:b/>
                <w:sz w:val="22"/>
                <w:szCs w:val="22"/>
              </w:rPr>
              <w:t xml:space="preserve">              </w:t>
            </w:r>
          </w:p>
        </w:tc>
      </w:tr>
    </w:tbl>
    <w:p w14:paraId="328865D2" w14:textId="77777777" w:rsidR="00360033" w:rsidRPr="002D0E05" w:rsidRDefault="00360033">
      <w:pPr>
        <w:rPr>
          <w:rFonts w:cs="Arial"/>
          <w:sz w:val="22"/>
          <w:szCs w:val="22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5"/>
        <w:gridCol w:w="5459"/>
      </w:tblGrid>
      <w:tr w:rsidR="003907E5" w:rsidRPr="002D0E05" w14:paraId="3DE78B01" w14:textId="77777777" w:rsidTr="00C22F6A">
        <w:tc>
          <w:tcPr>
            <w:tcW w:w="5315" w:type="dxa"/>
            <w:shd w:val="clear" w:color="auto" w:fill="D9D9D9"/>
          </w:tcPr>
          <w:p w14:paraId="35B702FB" w14:textId="77777777" w:rsidR="003907E5" w:rsidRPr="002D0E05" w:rsidRDefault="003907E5" w:rsidP="003907E5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2D0E05">
              <w:rPr>
                <w:rFonts w:cs="Arial"/>
                <w:b/>
                <w:sz w:val="22"/>
                <w:szCs w:val="22"/>
                <w:lang w:val="en-GB"/>
              </w:rPr>
              <w:t>Employee Signature:</w:t>
            </w:r>
          </w:p>
        </w:tc>
        <w:tc>
          <w:tcPr>
            <w:tcW w:w="5459" w:type="dxa"/>
            <w:shd w:val="clear" w:color="auto" w:fill="D9D9D9"/>
          </w:tcPr>
          <w:p w14:paraId="48FA1AEB" w14:textId="77777777" w:rsidR="003907E5" w:rsidRPr="002D0E05" w:rsidRDefault="003907E5" w:rsidP="003907E5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2D0E05">
              <w:rPr>
                <w:rFonts w:cs="Arial"/>
                <w:b/>
                <w:sz w:val="22"/>
                <w:szCs w:val="22"/>
                <w:lang w:val="en-GB"/>
              </w:rPr>
              <w:t>Line Manager Signature:</w:t>
            </w:r>
          </w:p>
        </w:tc>
      </w:tr>
      <w:tr w:rsidR="003907E5" w:rsidRPr="002D0E05" w14:paraId="6EB790D1" w14:textId="77777777" w:rsidTr="00C22F6A">
        <w:tc>
          <w:tcPr>
            <w:tcW w:w="5315" w:type="dxa"/>
            <w:tcBorders>
              <w:bottom w:val="single" w:sz="4" w:space="0" w:color="auto"/>
            </w:tcBorders>
          </w:tcPr>
          <w:p w14:paraId="76CC72D6" w14:textId="77777777" w:rsidR="003907E5" w:rsidRPr="002D0E05" w:rsidRDefault="003907E5" w:rsidP="003907E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14:paraId="1C5E74E7" w14:textId="77777777" w:rsidR="003907E5" w:rsidRPr="002D0E05" w:rsidRDefault="003907E5" w:rsidP="003907E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907E5" w:rsidRPr="002D0E05" w14:paraId="08D318CA" w14:textId="77777777" w:rsidTr="00C22F6A">
        <w:tc>
          <w:tcPr>
            <w:tcW w:w="5315" w:type="dxa"/>
            <w:shd w:val="clear" w:color="auto" w:fill="D9D9D9"/>
          </w:tcPr>
          <w:p w14:paraId="133B8608" w14:textId="77777777" w:rsidR="003907E5" w:rsidRPr="002D0E05" w:rsidRDefault="003907E5" w:rsidP="003907E5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2D0E05">
              <w:rPr>
                <w:rFonts w:cs="Arial"/>
                <w:b/>
                <w:sz w:val="22"/>
                <w:szCs w:val="22"/>
                <w:lang w:val="en-GB"/>
              </w:rPr>
              <w:t>Date:</w:t>
            </w:r>
          </w:p>
        </w:tc>
        <w:tc>
          <w:tcPr>
            <w:tcW w:w="5459" w:type="dxa"/>
            <w:shd w:val="clear" w:color="auto" w:fill="D9D9D9"/>
          </w:tcPr>
          <w:p w14:paraId="6D91AE28" w14:textId="77777777" w:rsidR="003907E5" w:rsidRPr="002D0E05" w:rsidRDefault="003907E5" w:rsidP="003907E5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2D0E05">
              <w:rPr>
                <w:rFonts w:cs="Arial"/>
                <w:b/>
                <w:sz w:val="22"/>
                <w:szCs w:val="22"/>
                <w:lang w:val="en-GB"/>
              </w:rPr>
              <w:t>Date:</w:t>
            </w:r>
          </w:p>
        </w:tc>
      </w:tr>
      <w:tr w:rsidR="003907E5" w:rsidRPr="002D0E05" w14:paraId="58D01B6C" w14:textId="77777777" w:rsidTr="00C22F6A">
        <w:tc>
          <w:tcPr>
            <w:tcW w:w="5315" w:type="dxa"/>
          </w:tcPr>
          <w:p w14:paraId="256AB25C" w14:textId="77777777" w:rsidR="003907E5" w:rsidRPr="002D0E05" w:rsidRDefault="003907E5" w:rsidP="003907E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459" w:type="dxa"/>
          </w:tcPr>
          <w:p w14:paraId="09493703" w14:textId="77777777" w:rsidR="003907E5" w:rsidRPr="002D0E05" w:rsidRDefault="003907E5" w:rsidP="003907E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42B8D3F4" w14:textId="77777777" w:rsidR="005F7870" w:rsidRPr="002D0E05" w:rsidRDefault="005F7870" w:rsidP="008878B5">
      <w:pPr>
        <w:rPr>
          <w:rFonts w:cs="Arial"/>
          <w:sz w:val="22"/>
          <w:szCs w:val="22"/>
          <w:lang w:val="en-GB"/>
        </w:rPr>
      </w:pPr>
    </w:p>
    <w:sectPr w:rsidR="005F7870" w:rsidRPr="002D0E05" w:rsidSect="005F7870">
      <w:headerReference w:type="default" r:id="rId8"/>
      <w:footerReference w:type="default" r:id="rId9"/>
      <w:type w:val="oddPage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9499B" w14:textId="77777777" w:rsidR="00312E5D" w:rsidRDefault="00312E5D">
      <w:r>
        <w:separator/>
      </w:r>
    </w:p>
  </w:endnote>
  <w:endnote w:type="continuationSeparator" w:id="0">
    <w:p w14:paraId="0A406880" w14:textId="77777777" w:rsidR="00312E5D" w:rsidRDefault="0031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sz w:val="16"/>
        <w:szCs w:val="16"/>
      </w:rPr>
      <w:id w:val="-150126997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C843AEC" w14:textId="77777777" w:rsidR="009B5450" w:rsidRDefault="009B5450" w:rsidP="00910078">
            <w:pPr>
              <w:pStyle w:val="Foo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Policy Title JD Template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ab/>
              <w:t xml:space="preserve">Date of issue </w:t>
            </w:r>
            <w:r>
              <w:rPr>
                <w:rFonts w:cs="Arial"/>
                <w:sz w:val="16"/>
                <w:szCs w:val="16"/>
              </w:rPr>
              <w:tab/>
              <w:t>March 2016</w:t>
            </w:r>
          </w:p>
          <w:p w14:paraId="17D52922" w14:textId="77777777" w:rsidR="009B5450" w:rsidRDefault="009B5450" w:rsidP="00910078">
            <w:pPr>
              <w:pStyle w:val="Foo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Version 001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ab/>
              <w:t xml:space="preserve">Date for review </w:t>
            </w:r>
            <w:r>
              <w:rPr>
                <w:rFonts w:cs="Arial"/>
                <w:sz w:val="16"/>
                <w:szCs w:val="16"/>
              </w:rPr>
              <w:tab/>
              <w:t>March 2019</w:t>
            </w:r>
          </w:p>
          <w:p w14:paraId="6797B612" w14:textId="77777777" w:rsidR="009B5450" w:rsidRPr="00E65D0F" w:rsidRDefault="009B5450" w:rsidP="00910078">
            <w:pPr>
              <w:pStyle w:val="Foo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Policy Owner Leanne Gardiner</w:t>
            </w:r>
            <w:r>
              <w:rPr>
                <w:rFonts w:cs="Arial"/>
                <w:sz w:val="16"/>
                <w:szCs w:val="16"/>
              </w:rPr>
              <w:tab/>
            </w:r>
            <w:r w:rsidRPr="00E65D0F">
              <w:rPr>
                <w:rFonts w:cs="Arial"/>
                <w:sz w:val="16"/>
                <w:szCs w:val="16"/>
              </w:rPr>
              <w:t xml:space="preserve">Page </w:t>
            </w:r>
            <w:r w:rsidRPr="00E65D0F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E65D0F">
              <w:rPr>
                <w:rFonts w:cs="Arial"/>
                <w:b/>
                <w:bCs/>
                <w:sz w:val="16"/>
                <w:szCs w:val="16"/>
              </w:rPr>
              <w:instrText xml:space="preserve"> PAGE </w:instrText>
            </w:r>
            <w:r w:rsidRPr="00E65D0F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5375FD">
              <w:rPr>
                <w:rFonts w:cs="Arial"/>
                <w:b/>
                <w:bCs/>
                <w:noProof/>
                <w:sz w:val="16"/>
                <w:szCs w:val="16"/>
              </w:rPr>
              <w:t>1</w:t>
            </w:r>
            <w:r w:rsidRPr="00E65D0F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E65D0F">
              <w:rPr>
                <w:rFonts w:cs="Arial"/>
                <w:sz w:val="16"/>
                <w:szCs w:val="16"/>
              </w:rPr>
              <w:t xml:space="preserve"> of </w:t>
            </w:r>
            <w:r w:rsidRPr="00E65D0F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E65D0F">
              <w:rPr>
                <w:rFonts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E65D0F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5375FD">
              <w:rPr>
                <w:rFonts w:cs="Arial"/>
                <w:b/>
                <w:bCs/>
                <w:noProof/>
                <w:sz w:val="16"/>
                <w:szCs w:val="16"/>
              </w:rPr>
              <w:t>5</w:t>
            </w:r>
            <w:r w:rsidRPr="00E65D0F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87ACF" w14:textId="77777777" w:rsidR="00312E5D" w:rsidRDefault="00312E5D">
      <w:r>
        <w:separator/>
      </w:r>
    </w:p>
  </w:footnote>
  <w:footnote w:type="continuationSeparator" w:id="0">
    <w:p w14:paraId="5F7E15EA" w14:textId="77777777" w:rsidR="00312E5D" w:rsidRDefault="0031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ED0B9" w14:textId="77777777" w:rsidR="009B5450" w:rsidRPr="005F7870" w:rsidRDefault="009B5450" w:rsidP="005F7870">
    <w:pPr>
      <w:jc w:val="right"/>
      <w:rPr>
        <w:rFonts w:ascii="Tahoma" w:hAnsi="Tahoma" w:cs="Tahoma"/>
      </w:rPr>
    </w:pPr>
    <w:r w:rsidRPr="005F7870">
      <w:rPr>
        <w:rFonts w:ascii="Tahoma" w:hAnsi="Tahoma" w:cs="Tahoma"/>
      </w:rPr>
      <w:t>Uncontrolled when printed</w:t>
    </w:r>
  </w:p>
  <w:p w14:paraId="1EDA3CE6" w14:textId="77777777" w:rsidR="009B5450" w:rsidRDefault="009B5450"/>
  <w:tbl>
    <w:tblPr>
      <w:tblW w:w="10632" w:type="dxa"/>
      <w:tblInd w:w="-601" w:type="dxa"/>
      <w:tblLayout w:type="fixed"/>
      <w:tblLook w:val="0000" w:firstRow="0" w:lastRow="0" w:firstColumn="0" w:lastColumn="0" w:noHBand="0" w:noVBand="0"/>
    </w:tblPr>
    <w:tblGrid>
      <w:gridCol w:w="3295"/>
      <w:gridCol w:w="3894"/>
      <w:gridCol w:w="2025"/>
      <w:gridCol w:w="1418"/>
    </w:tblGrid>
    <w:tr w:rsidR="009B5450" w14:paraId="0AC6FDCD" w14:textId="77777777" w:rsidTr="009F3937">
      <w:trPr>
        <w:cantSplit/>
        <w:trHeight w:val="935"/>
      </w:trPr>
      <w:tc>
        <w:tcPr>
          <w:tcW w:w="3295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355F086A" w14:textId="77777777" w:rsidR="009B5450" w:rsidRPr="002D0E05" w:rsidRDefault="009B5450" w:rsidP="00ED7832">
          <w:pPr>
            <w:spacing w:line="240" w:lineRule="atLeast"/>
            <w:rPr>
              <w:rFonts w:cs="Arial"/>
              <w:smallCaps/>
              <w:sz w:val="22"/>
              <w:szCs w:val="22"/>
            </w:rPr>
          </w:pPr>
          <w:r w:rsidRPr="002D0E05">
            <w:rPr>
              <w:rFonts w:cs="Arial"/>
              <w:smallCap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73E33DEE" wp14:editId="6FCBDB9A">
                <wp:extent cx="1427480" cy="608330"/>
                <wp:effectExtent l="19050" t="0" r="1270" b="0"/>
                <wp:docPr id="1" name="Picture 1" descr="grou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ou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608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9D2A194" w14:textId="77777777" w:rsidR="009B5450" w:rsidRPr="002D0E05" w:rsidRDefault="009B5450" w:rsidP="00ED7832">
          <w:pPr>
            <w:spacing w:line="240" w:lineRule="atLeast"/>
            <w:rPr>
              <w:rFonts w:cs="Arial"/>
              <w:smallCaps/>
              <w:sz w:val="22"/>
              <w:szCs w:val="22"/>
            </w:rPr>
          </w:pPr>
        </w:p>
      </w:tc>
      <w:tc>
        <w:tcPr>
          <w:tcW w:w="7337" w:type="dxa"/>
          <w:gridSpan w:val="3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408D60CA" w14:textId="77777777" w:rsidR="009B5450" w:rsidRPr="002D0E05" w:rsidRDefault="009B5450" w:rsidP="00ED7832">
          <w:pPr>
            <w:pStyle w:val="Heading2"/>
            <w:numPr>
              <w:ilvl w:val="0"/>
              <w:numId w:val="0"/>
            </w:numPr>
            <w:rPr>
              <w:rFonts w:cs="Arial"/>
              <w:iCs/>
              <w:sz w:val="22"/>
              <w:szCs w:val="22"/>
              <w:u w:val="none"/>
            </w:rPr>
          </w:pPr>
          <w:r w:rsidRPr="002D0E05">
            <w:rPr>
              <w:rFonts w:cs="Arial"/>
              <w:iCs/>
              <w:sz w:val="22"/>
              <w:szCs w:val="22"/>
              <w:u w:val="none"/>
            </w:rPr>
            <w:t xml:space="preserve">Job and Person Specification  </w:t>
          </w:r>
        </w:p>
      </w:tc>
    </w:tr>
    <w:tr w:rsidR="009B5450" w:rsidRPr="005F7870" w14:paraId="6F75511C" w14:textId="77777777" w:rsidTr="00712E4B">
      <w:trPr>
        <w:cantSplit/>
        <w:trHeight w:val="237"/>
      </w:trPr>
      <w:tc>
        <w:tcPr>
          <w:tcW w:w="329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20" w:color="auto" w:fill="auto"/>
          <w:vAlign w:val="center"/>
        </w:tcPr>
        <w:p w14:paraId="0F0361D7" w14:textId="77777777" w:rsidR="009B5450" w:rsidRPr="002D0E05" w:rsidRDefault="009B5450" w:rsidP="00ED7832">
          <w:pPr>
            <w:spacing w:line="240" w:lineRule="atLeast"/>
            <w:rPr>
              <w:rFonts w:cs="Arial"/>
              <w:b/>
              <w:bCs/>
              <w:sz w:val="22"/>
              <w:szCs w:val="22"/>
            </w:rPr>
          </w:pPr>
          <w:r w:rsidRPr="002D0E05">
            <w:rPr>
              <w:rFonts w:cs="Arial"/>
              <w:b/>
              <w:bCs/>
              <w:sz w:val="22"/>
              <w:szCs w:val="22"/>
            </w:rPr>
            <w:t>Job Title:</w:t>
          </w:r>
        </w:p>
        <w:p w14:paraId="0FCD29B5" w14:textId="77777777" w:rsidR="009B5450" w:rsidRPr="002D0E05" w:rsidRDefault="009B5450" w:rsidP="00ED7832">
          <w:pPr>
            <w:spacing w:line="240" w:lineRule="atLeast"/>
            <w:rPr>
              <w:rFonts w:cs="Arial"/>
              <w:b/>
              <w:bCs/>
              <w:sz w:val="22"/>
              <w:szCs w:val="22"/>
            </w:rPr>
          </w:pPr>
        </w:p>
      </w:tc>
      <w:tc>
        <w:tcPr>
          <w:tcW w:w="38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C5CBDC" w14:textId="77777777" w:rsidR="009B5450" w:rsidRPr="002D0E05" w:rsidRDefault="00F1771B" w:rsidP="0053425D">
          <w:pPr>
            <w:tabs>
              <w:tab w:val="left" w:pos="180"/>
            </w:tabs>
            <w:spacing w:line="240" w:lineRule="atLeast"/>
            <w:rPr>
              <w:rFonts w:cs="Arial"/>
              <w:b/>
              <w:bCs/>
              <w:sz w:val="22"/>
              <w:szCs w:val="22"/>
            </w:rPr>
          </w:pPr>
          <w:proofErr w:type="spellStart"/>
          <w:r>
            <w:rPr>
              <w:rFonts w:cs="Arial"/>
              <w:b/>
              <w:bCs/>
              <w:sz w:val="22"/>
              <w:szCs w:val="22"/>
            </w:rPr>
            <w:t>Programme</w:t>
          </w:r>
          <w:proofErr w:type="spellEnd"/>
          <w:r>
            <w:rPr>
              <w:rFonts w:cs="Arial"/>
              <w:b/>
              <w:bCs/>
              <w:sz w:val="22"/>
              <w:szCs w:val="22"/>
            </w:rPr>
            <w:t xml:space="preserve"> Administrator</w:t>
          </w:r>
        </w:p>
      </w:tc>
      <w:tc>
        <w:tcPr>
          <w:tcW w:w="20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20" w:color="auto" w:fill="auto"/>
          <w:vAlign w:val="center"/>
        </w:tcPr>
        <w:p w14:paraId="5B2A9F39" w14:textId="77777777" w:rsidR="009B5450" w:rsidRPr="002D0E05" w:rsidRDefault="009B5450" w:rsidP="00ED7832">
          <w:pPr>
            <w:tabs>
              <w:tab w:val="right" w:pos="1890"/>
            </w:tabs>
            <w:spacing w:line="240" w:lineRule="atLeast"/>
            <w:rPr>
              <w:rFonts w:cs="Arial"/>
              <w:b/>
              <w:bCs/>
              <w:sz w:val="22"/>
              <w:szCs w:val="22"/>
            </w:rPr>
          </w:pPr>
          <w:r w:rsidRPr="002D0E05">
            <w:rPr>
              <w:rFonts w:cs="Arial"/>
              <w:b/>
              <w:bCs/>
              <w:sz w:val="22"/>
              <w:szCs w:val="22"/>
            </w:rPr>
            <w:t xml:space="preserve">Page </w:t>
          </w:r>
        </w:p>
        <w:p w14:paraId="0D2B218E" w14:textId="77777777" w:rsidR="009B5450" w:rsidRPr="002D0E05" w:rsidRDefault="009B5450" w:rsidP="00ED7832">
          <w:pPr>
            <w:tabs>
              <w:tab w:val="right" w:pos="1890"/>
            </w:tabs>
            <w:spacing w:line="240" w:lineRule="atLeast"/>
            <w:rPr>
              <w:rFonts w:cs="Arial"/>
              <w:b/>
              <w:bCs/>
              <w:sz w:val="22"/>
              <w:szCs w:val="22"/>
            </w:rPr>
          </w:pPr>
        </w:p>
      </w:tc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AB301E1" w14:textId="77777777" w:rsidR="009B5450" w:rsidRPr="002D0E05" w:rsidRDefault="009B5450" w:rsidP="00ED7832">
          <w:pPr>
            <w:tabs>
              <w:tab w:val="right" w:pos="450"/>
              <w:tab w:val="right" w:pos="1890"/>
            </w:tabs>
            <w:spacing w:line="240" w:lineRule="atLeast"/>
            <w:jc w:val="center"/>
            <w:rPr>
              <w:rStyle w:val="PageNumber"/>
              <w:rFonts w:cs="Arial"/>
              <w:b/>
              <w:sz w:val="22"/>
              <w:szCs w:val="22"/>
            </w:rPr>
          </w:pPr>
          <w:r w:rsidRPr="002D0E05">
            <w:rPr>
              <w:rStyle w:val="PageNumber"/>
              <w:rFonts w:cs="Arial"/>
              <w:b/>
              <w:sz w:val="22"/>
              <w:szCs w:val="22"/>
            </w:rPr>
            <w:fldChar w:fldCharType="begin"/>
          </w:r>
          <w:r w:rsidRPr="002D0E05">
            <w:rPr>
              <w:rStyle w:val="PageNumber"/>
              <w:rFonts w:cs="Arial"/>
              <w:b/>
              <w:sz w:val="22"/>
              <w:szCs w:val="22"/>
            </w:rPr>
            <w:instrText xml:space="preserve"> PAGE </w:instrText>
          </w:r>
          <w:r w:rsidRPr="002D0E05">
            <w:rPr>
              <w:rStyle w:val="PageNumber"/>
              <w:rFonts w:cs="Arial"/>
              <w:b/>
              <w:sz w:val="22"/>
              <w:szCs w:val="22"/>
            </w:rPr>
            <w:fldChar w:fldCharType="separate"/>
          </w:r>
          <w:r w:rsidR="005375FD">
            <w:rPr>
              <w:rStyle w:val="PageNumber"/>
              <w:rFonts w:cs="Arial"/>
              <w:b/>
              <w:noProof/>
              <w:sz w:val="22"/>
              <w:szCs w:val="22"/>
            </w:rPr>
            <w:t>1</w:t>
          </w:r>
          <w:r w:rsidRPr="002D0E05">
            <w:rPr>
              <w:rStyle w:val="PageNumber"/>
              <w:rFonts w:cs="Arial"/>
              <w:b/>
              <w:sz w:val="22"/>
              <w:szCs w:val="22"/>
            </w:rPr>
            <w:fldChar w:fldCharType="end"/>
          </w:r>
        </w:p>
        <w:p w14:paraId="505BDE8B" w14:textId="77777777" w:rsidR="009B5450" w:rsidRPr="002D0E05" w:rsidRDefault="009B5450" w:rsidP="00ED7832">
          <w:pPr>
            <w:tabs>
              <w:tab w:val="right" w:pos="450"/>
              <w:tab w:val="right" w:pos="1890"/>
            </w:tabs>
            <w:spacing w:line="240" w:lineRule="atLeast"/>
            <w:jc w:val="center"/>
            <w:rPr>
              <w:rFonts w:cs="Arial"/>
              <w:b/>
              <w:bCs/>
              <w:sz w:val="22"/>
              <w:szCs w:val="22"/>
            </w:rPr>
          </w:pPr>
        </w:p>
      </w:tc>
    </w:tr>
    <w:tr w:rsidR="009B5450" w:rsidRPr="005F7870" w14:paraId="5BE19E16" w14:textId="77777777" w:rsidTr="00712E4B">
      <w:trPr>
        <w:cantSplit/>
        <w:trHeight w:val="419"/>
      </w:trPr>
      <w:tc>
        <w:tcPr>
          <w:tcW w:w="329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20" w:color="auto" w:fill="auto"/>
          <w:vAlign w:val="center"/>
        </w:tcPr>
        <w:p w14:paraId="02B59E7B" w14:textId="77777777" w:rsidR="009B5450" w:rsidRPr="002D0E05" w:rsidRDefault="009B5450" w:rsidP="00ED7832">
          <w:pPr>
            <w:spacing w:line="240" w:lineRule="atLeast"/>
            <w:rPr>
              <w:rFonts w:cs="Arial"/>
              <w:b/>
              <w:bCs/>
              <w:sz w:val="22"/>
              <w:szCs w:val="22"/>
            </w:rPr>
          </w:pPr>
          <w:r w:rsidRPr="002D0E05">
            <w:rPr>
              <w:rFonts w:cs="Arial"/>
              <w:b/>
              <w:bCs/>
              <w:sz w:val="22"/>
              <w:szCs w:val="22"/>
            </w:rPr>
            <w:t>Reporting to:</w:t>
          </w:r>
        </w:p>
        <w:p w14:paraId="0C8D792D" w14:textId="77777777" w:rsidR="009B5450" w:rsidRPr="002D0E05" w:rsidRDefault="009B5450" w:rsidP="00ED7832">
          <w:pPr>
            <w:spacing w:line="240" w:lineRule="atLeast"/>
            <w:rPr>
              <w:rFonts w:cs="Arial"/>
              <w:b/>
              <w:bCs/>
              <w:sz w:val="22"/>
              <w:szCs w:val="22"/>
            </w:rPr>
          </w:pPr>
        </w:p>
      </w:tc>
      <w:tc>
        <w:tcPr>
          <w:tcW w:w="38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A6E786F" w14:textId="77777777" w:rsidR="009B5450" w:rsidRDefault="00EB524E" w:rsidP="00ED7832">
          <w:pPr>
            <w:tabs>
              <w:tab w:val="left" w:pos="180"/>
            </w:tabs>
            <w:spacing w:line="240" w:lineRule="atLeast"/>
            <w:rPr>
              <w:rFonts w:cs="Arial"/>
              <w:b/>
              <w:bCs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>Admin Manager</w:t>
          </w:r>
        </w:p>
        <w:p w14:paraId="6B0F16ED" w14:textId="77777777" w:rsidR="00EA7913" w:rsidRPr="002D0E05" w:rsidRDefault="00EA7913" w:rsidP="00ED7832">
          <w:pPr>
            <w:tabs>
              <w:tab w:val="left" w:pos="180"/>
            </w:tabs>
            <w:spacing w:line="240" w:lineRule="atLeast"/>
            <w:rPr>
              <w:rFonts w:cs="Arial"/>
              <w:b/>
              <w:bCs/>
              <w:sz w:val="22"/>
              <w:szCs w:val="22"/>
            </w:rPr>
          </w:pPr>
        </w:p>
      </w:tc>
      <w:tc>
        <w:tcPr>
          <w:tcW w:w="20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20" w:color="auto" w:fill="auto"/>
          <w:vAlign w:val="center"/>
        </w:tcPr>
        <w:p w14:paraId="3CEF602C" w14:textId="77777777" w:rsidR="009B5450" w:rsidRPr="002D0E05" w:rsidRDefault="009B5450" w:rsidP="00ED7832">
          <w:pPr>
            <w:tabs>
              <w:tab w:val="right" w:pos="1890"/>
            </w:tabs>
            <w:spacing w:line="240" w:lineRule="atLeast"/>
            <w:rPr>
              <w:rFonts w:cs="Arial"/>
              <w:b/>
              <w:bCs/>
              <w:sz w:val="22"/>
              <w:szCs w:val="22"/>
            </w:rPr>
          </w:pPr>
          <w:r w:rsidRPr="002D0E05">
            <w:rPr>
              <w:rFonts w:cs="Arial"/>
              <w:b/>
              <w:bCs/>
              <w:sz w:val="22"/>
              <w:szCs w:val="22"/>
            </w:rPr>
            <w:t>Grade or Level</w:t>
          </w:r>
        </w:p>
        <w:p w14:paraId="46494097" w14:textId="77777777" w:rsidR="009B5450" w:rsidRPr="002D0E05" w:rsidRDefault="009B5450" w:rsidP="00ED7832">
          <w:pPr>
            <w:tabs>
              <w:tab w:val="right" w:pos="1890"/>
            </w:tabs>
            <w:spacing w:line="240" w:lineRule="atLeast"/>
            <w:rPr>
              <w:rFonts w:cs="Arial"/>
              <w:b/>
              <w:bCs/>
              <w:sz w:val="22"/>
              <w:szCs w:val="22"/>
            </w:rPr>
          </w:pPr>
        </w:p>
      </w:tc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33FBB13" w14:textId="77777777" w:rsidR="009B5450" w:rsidRPr="002D0E05" w:rsidRDefault="009B5450" w:rsidP="00ED7832">
          <w:pPr>
            <w:tabs>
              <w:tab w:val="right" w:pos="450"/>
              <w:tab w:val="right" w:pos="1890"/>
            </w:tabs>
            <w:spacing w:line="240" w:lineRule="atLeast"/>
            <w:jc w:val="center"/>
            <w:rPr>
              <w:rFonts w:cs="Arial"/>
              <w:b/>
              <w:bCs/>
              <w:sz w:val="22"/>
              <w:szCs w:val="22"/>
            </w:rPr>
          </w:pPr>
        </w:p>
        <w:p w14:paraId="3EF86FB1" w14:textId="77777777" w:rsidR="009B5450" w:rsidRPr="002D0E05" w:rsidRDefault="009B5450" w:rsidP="00ED7832">
          <w:pPr>
            <w:tabs>
              <w:tab w:val="right" w:pos="450"/>
              <w:tab w:val="right" w:pos="1890"/>
            </w:tabs>
            <w:spacing w:line="240" w:lineRule="atLeast"/>
            <w:jc w:val="center"/>
            <w:rPr>
              <w:rFonts w:cs="Arial"/>
              <w:b/>
              <w:bCs/>
              <w:sz w:val="22"/>
              <w:szCs w:val="22"/>
            </w:rPr>
          </w:pPr>
        </w:p>
      </w:tc>
    </w:tr>
    <w:tr w:rsidR="009B5450" w:rsidRPr="005F7870" w14:paraId="5017A495" w14:textId="77777777" w:rsidTr="00712E4B">
      <w:trPr>
        <w:cantSplit/>
        <w:trHeight w:val="355"/>
      </w:trPr>
      <w:tc>
        <w:tcPr>
          <w:tcW w:w="329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20" w:color="auto" w:fill="auto"/>
          <w:vAlign w:val="center"/>
        </w:tcPr>
        <w:p w14:paraId="797A9917" w14:textId="77777777" w:rsidR="009B5450" w:rsidRPr="002D0E05" w:rsidRDefault="009B5450" w:rsidP="00712E4B">
          <w:pPr>
            <w:spacing w:line="240" w:lineRule="atLeast"/>
            <w:rPr>
              <w:rFonts w:cs="Arial"/>
              <w:b/>
              <w:bCs/>
              <w:sz w:val="22"/>
              <w:szCs w:val="22"/>
            </w:rPr>
          </w:pPr>
          <w:r w:rsidRPr="002D0E05">
            <w:rPr>
              <w:rFonts w:cs="Arial"/>
              <w:b/>
              <w:bCs/>
              <w:sz w:val="22"/>
              <w:szCs w:val="22"/>
            </w:rPr>
            <w:t xml:space="preserve">Job Location </w:t>
          </w:r>
        </w:p>
        <w:p w14:paraId="6F500528" w14:textId="77777777" w:rsidR="009B5450" w:rsidRPr="002D0E05" w:rsidRDefault="009B5450" w:rsidP="00712E4B">
          <w:pPr>
            <w:spacing w:line="240" w:lineRule="atLeast"/>
            <w:rPr>
              <w:rFonts w:cs="Arial"/>
              <w:b/>
              <w:bCs/>
              <w:sz w:val="22"/>
              <w:szCs w:val="22"/>
            </w:rPr>
          </w:pPr>
        </w:p>
      </w:tc>
      <w:tc>
        <w:tcPr>
          <w:tcW w:w="38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BE2CED5" w14:textId="77777777" w:rsidR="009B5450" w:rsidRPr="002D0E05" w:rsidRDefault="00EB524E" w:rsidP="00712E4B">
          <w:pPr>
            <w:tabs>
              <w:tab w:val="left" w:pos="180"/>
            </w:tabs>
            <w:spacing w:line="240" w:lineRule="atLeast"/>
            <w:rPr>
              <w:rFonts w:cs="Arial"/>
              <w:b/>
              <w:bCs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>Guildford</w:t>
          </w:r>
        </w:p>
      </w:tc>
      <w:tc>
        <w:tcPr>
          <w:tcW w:w="20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20" w:color="auto" w:fill="auto"/>
          <w:vAlign w:val="center"/>
        </w:tcPr>
        <w:p w14:paraId="7725B298" w14:textId="77777777" w:rsidR="009B5450" w:rsidRPr="002D0E05" w:rsidRDefault="009B5450" w:rsidP="00712E4B">
          <w:pPr>
            <w:tabs>
              <w:tab w:val="right" w:pos="1890"/>
            </w:tabs>
            <w:spacing w:line="240" w:lineRule="atLeast"/>
            <w:rPr>
              <w:rFonts w:cs="Arial"/>
              <w:b/>
              <w:bCs/>
              <w:sz w:val="22"/>
              <w:szCs w:val="22"/>
            </w:rPr>
          </w:pPr>
          <w:r w:rsidRPr="002D0E05">
            <w:rPr>
              <w:rFonts w:cs="Arial"/>
              <w:b/>
              <w:bCs/>
              <w:sz w:val="22"/>
              <w:szCs w:val="22"/>
            </w:rPr>
            <w:t>Version No</w:t>
          </w:r>
        </w:p>
        <w:p w14:paraId="7C415CBD" w14:textId="77777777" w:rsidR="009B5450" w:rsidRPr="002D0E05" w:rsidRDefault="009B5450" w:rsidP="00712E4B">
          <w:pPr>
            <w:tabs>
              <w:tab w:val="right" w:pos="1890"/>
            </w:tabs>
            <w:spacing w:line="240" w:lineRule="atLeast"/>
            <w:rPr>
              <w:rFonts w:cs="Arial"/>
              <w:b/>
              <w:bCs/>
              <w:sz w:val="22"/>
              <w:szCs w:val="22"/>
            </w:rPr>
          </w:pPr>
        </w:p>
      </w:tc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28FB1AC" w14:textId="77777777" w:rsidR="009B5450" w:rsidRPr="002D0E05" w:rsidRDefault="00863D68" w:rsidP="00712E4B">
          <w:pPr>
            <w:tabs>
              <w:tab w:val="right" w:pos="450"/>
              <w:tab w:val="right" w:pos="1890"/>
            </w:tabs>
            <w:spacing w:line="240" w:lineRule="atLeast"/>
            <w:jc w:val="center"/>
            <w:rPr>
              <w:rFonts w:cs="Arial"/>
              <w:b/>
              <w:bCs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>2</w:t>
          </w:r>
        </w:p>
        <w:p w14:paraId="0DA00CCC" w14:textId="77777777" w:rsidR="009B5450" w:rsidRPr="002D0E05" w:rsidRDefault="009B5450" w:rsidP="00712E4B">
          <w:pPr>
            <w:tabs>
              <w:tab w:val="right" w:pos="450"/>
              <w:tab w:val="right" w:pos="1890"/>
            </w:tabs>
            <w:spacing w:line="240" w:lineRule="atLeast"/>
            <w:jc w:val="center"/>
            <w:rPr>
              <w:rFonts w:cs="Arial"/>
              <w:b/>
              <w:bCs/>
              <w:sz w:val="22"/>
              <w:szCs w:val="22"/>
            </w:rPr>
          </w:pPr>
        </w:p>
      </w:tc>
    </w:tr>
  </w:tbl>
  <w:p w14:paraId="3611C3FE" w14:textId="77777777" w:rsidR="009B5450" w:rsidRPr="005F7870" w:rsidRDefault="009B5450" w:rsidP="005F7870">
    <w:pPr>
      <w:pStyle w:val="Header"/>
      <w:rPr>
        <w:rFonts w:ascii="Tahoma" w:hAnsi="Tahoma" w:cs="Tahoma"/>
      </w:rPr>
    </w:pPr>
  </w:p>
  <w:p w14:paraId="6298B546" w14:textId="77777777" w:rsidR="009B5450" w:rsidRPr="005F7870" w:rsidRDefault="009B5450" w:rsidP="005F7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527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882B33"/>
    <w:multiLevelType w:val="hybridMultilevel"/>
    <w:tmpl w:val="15C47B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7E88"/>
    <w:multiLevelType w:val="hybridMultilevel"/>
    <w:tmpl w:val="FABEF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4047"/>
    <w:multiLevelType w:val="hybridMultilevel"/>
    <w:tmpl w:val="318A0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2255F"/>
    <w:multiLevelType w:val="hybridMultilevel"/>
    <w:tmpl w:val="60842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94E"/>
    <w:multiLevelType w:val="hybridMultilevel"/>
    <w:tmpl w:val="54768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64443"/>
    <w:multiLevelType w:val="hybridMultilevel"/>
    <w:tmpl w:val="0896CF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A94D4B"/>
    <w:multiLevelType w:val="hybridMultilevel"/>
    <w:tmpl w:val="C28CEA24"/>
    <w:lvl w:ilvl="0" w:tplc="1FAC5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66F53"/>
    <w:multiLevelType w:val="hybridMultilevel"/>
    <w:tmpl w:val="B55299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33F88"/>
    <w:multiLevelType w:val="hybridMultilevel"/>
    <w:tmpl w:val="F2A2CC30"/>
    <w:lvl w:ilvl="0" w:tplc="1FAC5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469E6"/>
    <w:multiLevelType w:val="hybridMultilevel"/>
    <w:tmpl w:val="DAA20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6762"/>
    <w:multiLevelType w:val="hybridMultilevel"/>
    <w:tmpl w:val="E41C8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65524"/>
    <w:multiLevelType w:val="hybridMultilevel"/>
    <w:tmpl w:val="65FCD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47019"/>
    <w:multiLevelType w:val="hybridMultilevel"/>
    <w:tmpl w:val="6352A6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EB280">
      <w:start w:val="1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A6C96"/>
    <w:multiLevelType w:val="multilevel"/>
    <w:tmpl w:val="308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B730CF"/>
    <w:multiLevelType w:val="hybridMultilevel"/>
    <w:tmpl w:val="3EC2E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E4CA9"/>
    <w:multiLevelType w:val="hybridMultilevel"/>
    <w:tmpl w:val="2C923C6E"/>
    <w:lvl w:ilvl="0" w:tplc="1FAC5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D6E19"/>
    <w:multiLevelType w:val="hybridMultilevel"/>
    <w:tmpl w:val="FA902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075BE"/>
    <w:multiLevelType w:val="hybridMultilevel"/>
    <w:tmpl w:val="AEDA59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6987377">
    <w:abstractNumId w:val="0"/>
  </w:num>
  <w:num w:numId="2" w16cid:durableId="1045644045">
    <w:abstractNumId w:val="13"/>
  </w:num>
  <w:num w:numId="3" w16cid:durableId="1257711956">
    <w:abstractNumId w:val="17"/>
  </w:num>
  <w:num w:numId="4" w16cid:durableId="1782409846">
    <w:abstractNumId w:val="6"/>
  </w:num>
  <w:num w:numId="5" w16cid:durableId="196891924">
    <w:abstractNumId w:val="12"/>
  </w:num>
  <w:num w:numId="6" w16cid:durableId="1539852625">
    <w:abstractNumId w:val="5"/>
  </w:num>
  <w:num w:numId="7" w16cid:durableId="869146839">
    <w:abstractNumId w:val="16"/>
  </w:num>
  <w:num w:numId="8" w16cid:durableId="1016006692">
    <w:abstractNumId w:val="15"/>
  </w:num>
  <w:num w:numId="9" w16cid:durableId="1890148631">
    <w:abstractNumId w:val="18"/>
  </w:num>
  <w:num w:numId="10" w16cid:durableId="1991591547">
    <w:abstractNumId w:val="4"/>
  </w:num>
  <w:num w:numId="11" w16cid:durableId="1479882867">
    <w:abstractNumId w:val="11"/>
  </w:num>
  <w:num w:numId="12" w16cid:durableId="1508716536">
    <w:abstractNumId w:val="9"/>
  </w:num>
  <w:num w:numId="13" w16cid:durableId="961425033">
    <w:abstractNumId w:val="7"/>
  </w:num>
  <w:num w:numId="14" w16cid:durableId="1160461190">
    <w:abstractNumId w:val="10"/>
  </w:num>
  <w:num w:numId="15" w16cid:durableId="2087413755">
    <w:abstractNumId w:val="2"/>
  </w:num>
  <w:num w:numId="16" w16cid:durableId="273096535">
    <w:abstractNumId w:val="3"/>
  </w:num>
  <w:num w:numId="17" w16cid:durableId="1653867970">
    <w:abstractNumId w:val="1"/>
  </w:num>
  <w:num w:numId="18" w16cid:durableId="1966961781">
    <w:abstractNumId w:val="8"/>
  </w:num>
  <w:num w:numId="19" w16cid:durableId="142148665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CB"/>
    <w:rsid w:val="0003285D"/>
    <w:rsid w:val="000367F8"/>
    <w:rsid w:val="00046946"/>
    <w:rsid w:val="00062157"/>
    <w:rsid w:val="0009005D"/>
    <w:rsid w:val="00097E24"/>
    <w:rsid w:val="000C7766"/>
    <w:rsid w:val="000E0BDF"/>
    <w:rsid w:val="000F068B"/>
    <w:rsid w:val="000F3641"/>
    <w:rsid w:val="00106725"/>
    <w:rsid w:val="001360D2"/>
    <w:rsid w:val="0015167F"/>
    <w:rsid w:val="00162396"/>
    <w:rsid w:val="001A2BCB"/>
    <w:rsid w:val="001D3F9C"/>
    <w:rsid w:val="001E685D"/>
    <w:rsid w:val="001F5627"/>
    <w:rsid w:val="00204067"/>
    <w:rsid w:val="00205210"/>
    <w:rsid w:val="00235FAB"/>
    <w:rsid w:val="00257D86"/>
    <w:rsid w:val="0028170A"/>
    <w:rsid w:val="00285C69"/>
    <w:rsid w:val="002B30EA"/>
    <w:rsid w:val="002C2A25"/>
    <w:rsid w:val="002C36B9"/>
    <w:rsid w:val="002C4568"/>
    <w:rsid w:val="002D0E05"/>
    <w:rsid w:val="002E6129"/>
    <w:rsid w:val="002F3DE4"/>
    <w:rsid w:val="00312E5D"/>
    <w:rsid w:val="00327942"/>
    <w:rsid w:val="00360033"/>
    <w:rsid w:val="00372B71"/>
    <w:rsid w:val="003866D6"/>
    <w:rsid w:val="003907E5"/>
    <w:rsid w:val="00393FB2"/>
    <w:rsid w:val="0042621D"/>
    <w:rsid w:val="004267BB"/>
    <w:rsid w:val="00435300"/>
    <w:rsid w:val="004514C0"/>
    <w:rsid w:val="004642FD"/>
    <w:rsid w:val="00481DC1"/>
    <w:rsid w:val="004B2B07"/>
    <w:rsid w:val="004C1742"/>
    <w:rsid w:val="004F167A"/>
    <w:rsid w:val="004F37D1"/>
    <w:rsid w:val="004F38D9"/>
    <w:rsid w:val="00510231"/>
    <w:rsid w:val="00516FCC"/>
    <w:rsid w:val="00526A2A"/>
    <w:rsid w:val="0053425D"/>
    <w:rsid w:val="005375FD"/>
    <w:rsid w:val="0053770C"/>
    <w:rsid w:val="00564469"/>
    <w:rsid w:val="00567A63"/>
    <w:rsid w:val="005961F8"/>
    <w:rsid w:val="00597DFD"/>
    <w:rsid w:val="005A0F1C"/>
    <w:rsid w:val="005D1D16"/>
    <w:rsid w:val="005D2667"/>
    <w:rsid w:val="005D4137"/>
    <w:rsid w:val="005F7870"/>
    <w:rsid w:val="0061504E"/>
    <w:rsid w:val="0063318D"/>
    <w:rsid w:val="00640027"/>
    <w:rsid w:val="00646E3B"/>
    <w:rsid w:val="00663928"/>
    <w:rsid w:val="00687D9F"/>
    <w:rsid w:val="006C0BE9"/>
    <w:rsid w:val="006C79AB"/>
    <w:rsid w:val="006C7A1E"/>
    <w:rsid w:val="006D03B1"/>
    <w:rsid w:val="006F1E17"/>
    <w:rsid w:val="00712E4B"/>
    <w:rsid w:val="007204F6"/>
    <w:rsid w:val="007205BD"/>
    <w:rsid w:val="00737CB3"/>
    <w:rsid w:val="007523BC"/>
    <w:rsid w:val="007A22DF"/>
    <w:rsid w:val="007B50F3"/>
    <w:rsid w:val="007C61E0"/>
    <w:rsid w:val="007E413B"/>
    <w:rsid w:val="007E5605"/>
    <w:rsid w:val="007F20A4"/>
    <w:rsid w:val="0082289D"/>
    <w:rsid w:val="008472B7"/>
    <w:rsid w:val="00860454"/>
    <w:rsid w:val="008619F4"/>
    <w:rsid w:val="00863D68"/>
    <w:rsid w:val="00872123"/>
    <w:rsid w:val="008878B5"/>
    <w:rsid w:val="008E4875"/>
    <w:rsid w:val="008F683A"/>
    <w:rsid w:val="00910078"/>
    <w:rsid w:val="0093462D"/>
    <w:rsid w:val="009719DD"/>
    <w:rsid w:val="009B5450"/>
    <w:rsid w:val="009B7EB9"/>
    <w:rsid w:val="009C6403"/>
    <w:rsid w:val="009D1223"/>
    <w:rsid w:val="009F3937"/>
    <w:rsid w:val="00A30515"/>
    <w:rsid w:val="00A325D4"/>
    <w:rsid w:val="00A3446E"/>
    <w:rsid w:val="00A3507E"/>
    <w:rsid w:val="00A36E04"/>
    <w:rsid w:val="00A63EEE"/>
    <w:rsid w:val="00A83512"/>
    <w:rsid w:val="00A939C3"/>
    <w:rsid w:val="00AB05DA"/>
    <w:rsid w:val="00AB72DF"/>
    <w:rsid w:val="00AC636E"/>
    <w:rsid w:val="00AD6547"/>
    <w:rsid w:val="00AD7C90"/>
    <w:rsid w:val="00AE4B75"/>
    <w:rsid w:val="00AF7C0B"/>
    <w:rsid w:val="00B06276"/>
    <w:rsid w:val="00B171C9"/>
    <w:rsid w:val="00B34E43"/>
    <w:rsid w:val="00B4379C"/>
    <w:rsid w:val="00B45F6D"/>
    <w:rsid w:val="00B64712"/>
    <w:rsid w:val="00B90BC5"/>
    <w:rsid w:val="00B916C5"/>
    <w:rsid w:val="00B9334C"/>
    <w:rsid w:val="00BE0D92"/>
    <w:rsid w:val="00BE2251"/>
    <w:rsid w:val="00BF19CE"/>
    <w:rsid w:val="00BF358F"/>
    <w:rsid w:val="00C00E66"/>
    <w:rsid w:val="00C07F65"/>
    <w:rsid w:val="00C22F6A"/>
    <w:rsid w:val="00C30BFE"/>
    <w:rsid w:val="00C62751"/>
    <w:rsid w:val="00C87F49"/>
    <w:rsid w:val="00C924C5"/>
    <w:rsid w:val="00CA2CD8"/>
    <w:rsid w:val="00CB5605"/>
    <w:rsid w:val="00CC0BA2"/>
    <w:rsid w:val="00CD304A"/>
    <w:rsid w:val="00D13178"/>
    <w:rsid w:val="00D20FBA"/>
    <w:rsid w:val="00D21F0E"/>
    <w:rsid w:val="00D257F7"/>
    <w:rsid w:val="00D33237"/>
    <w:rsid w:val="00D42DBE"/>
    <w:rsid w:val="00D80B1A"/>
    <w:rsid w:val="00DD5EB0"/>
    <w:rsid w:val="00DE4A37"/>
    <w:rsid w:val="00DF2172"/>
    <w:rsid w:val="00DF5939"/>
    <w:rsid w:val="00E03E33"/>
    <w:rsid w:val="00E10FB4"/>
    <w:rsid w:val="00E34B61"/>
    <w:rsid w:val="00E51315"/>
    <w:rsid w:val="00E5206D"/>
    <w:rsid w:val="00E76C0E"/>
    <w:rsid w:val="00E92855"/>
    <w:rsid w:val="00EA30C3"/>
    <w:rsid w:val="00EA7913"/>
    <w:rsid w:val="00EB0C7C"/>
    <w:rsid w:val="00EB20FF"/>
    <w:rsid w:val="00EB524E"/>
    <w:rsid w:val="00ED51B9"/>
    <w:rsid w:val="00ED7832"/>
    <w:rsid w:val="00F12B28"/>
    <w:rsid w:val="00F1771B"/>
    <w:rsid w:val="00F470BB"/>
    <w:rsid w:val="00F571FF"/>
    <w:rsid w:val="00F610C9"/>
    <w:rsid w:val="00FB11E2"/>
    <w:rsid w:val="00FC3B9F"/>
    <w:rsid w:val="00FC62A8"/>
    <w:rsid w:val="00FE4E98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F22F7B4"/>
  <w15:docId w15:val="{6C0EAF96-4DB1-4CB1-BA4A-7621BBA9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515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435300"/>
    <w:pPr>
      <w:keepNext/>
      <w:numPr>
        <w:numId w:val="1"/>
      </w:numPr>
      <w:pBdr>
        <w:bottom w:val="single" w:sz="12" w:space="1" w:color="auto"/>
      </w:pBdr>
      <w:spacing w:before="240" w:after="60"/>
      <w:outlineLvl w:val="0"/>
    </w:pPr>
    <w:rPr>
      <w:b/>
      <w:caps/>
      <w:kern w:val="28"/>
      <w:sz w:val="28"/>
      <w:lang w:val="en-GB"/>
    </w:rPr>
  </w:style>
  <w:style w:type="paragraph" w:styleId="Heading2">
    <w:name w:val="heading 2"/>
    <w:basedOn w:val="Normal"/>
    <w:next w:val="Normal"/>
    <w:qFormat/>
    <w:rsid w:val="00435300"/>
    <w:pPr>
      <w:keepNext/>
      <w:numPr>
        <w:ilvl w:val="1"/>
        <w:numId w:val="1"/>
      </w:numPr>
      <w:spacing w:before="240" w:after="60"/>
      <w:outlineLvl w:val="1"/>
    </w:pPr>
    <w:rPr>
      <w:b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435300"/>
    <w:pPr>
      <w:keepNext/>
      <w:numPr>
        <w:ilvl w:val="2"/>
        <w:numId w:val="1"/>
      </w:numPr>
      <w:spacing w:before="240" w:after="60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435300"/>
    <w:pPr>
      <w:keepNext/>
      <w:numPr>
        <w:ilvl w:val="3"/>
        <w:numId w:val="1"/>
      </w:numPr>
      <w:spacing w:before="240" w:after="60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435300"/>
    <w:pPr>
      <w:numPr>
        <w:ilvl w:val="4"/>
        <w:numId w:val="1"/>
      </w:numPr>
      <w:spacing w:before="240" w:after="60"/>
      <w:outlineLvl w:val="4"/>
    </w:pPr>
    <w:rPr>
      <w:sz w:val="22"/>
      <w:lang w:val="en-GB"/>
    </w:rPr>
  </w:style>
  <w:style w:type="paragraph" w:styleId="Heading6">
    <w:name w:val="heading 6"/>
    <w:basedOn w:val="Normal"/>
    <w:next w:val="Normal"/>
    <w:qFormat/>
    <w:rsid w:val="00435300"/>
    <w:pPr>
      <w:numPr>
        <w:ilvl w:val="5"/>
        <w:numId w:val="1"/>
      </w:numPr>
      <w:spacing w:before="240" w:after="60"/>
      <w:outlineLvl w:val="5"/>
    </w:pPr>
    <w:rPr>
      <w:i/>
      <w:sz w:val="22"/>
      <w:lang w:val="en-GB"/>
    </w:rPr>
  </w:style>
  <w:style w:type="paragraph" w:styleId="Heading7">
    <w:name w:val="heading 7"/>
    <w:basedOn w:val="Normal"/>
    <w:next w:val="Normal"/>
    <w:qFormat/>
    <w:rsid w:val="00435300"/>
    <w:pPr>
      <w:numPr>
        <w:ilvl w:val="6"/>
        <w:numId w:val="1"/>
      </w:num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qFormat/>
    <w:rsid w:val="00435300"/>
    <w:pPr>
      <w:numPr>
        <w:ilvl w:val="7"/>
        <w:numId w:val="1"/>
      </w:numPr>
      <w:spacing w:before="240" w:after="60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rsid w:val="00435300"/>
    <w:pPr>
      <w:numPr>
        <w:ilvl w:val="8"/>
        <w:numId w:val="1"/>
      </w:numPr>
      <w:spacing w:before="240" w:after="60"/>
      <w:outlineLvl w:val="8"/>
    </w:pPr>
    <w:rPr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3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353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5300"/>
  </w:style>
  <w:style w:type="paragraph" w:customStyle="1" w:styleId="tabletext">
    <w:name w:val="table text"/>
    <w:basedOn w:val="Normal"/>
    <w:rsid w:val="00435300"/>
    <w:pPr>
      <w:spacing w:before="60" w:after="60"/>
    </w:pPr>
    <w:rPr>
      <w:lang w:val="en-GB"/>
    </w:rPr>
  </w:style>
  <w:style w:type="paragraph" w:styleId="TOC1">
    <w:name w:val="toc 1"/>
    <w:basedOn w:val="Normal"/>
    <w:next w:val="Normal"/>
    <w:autoRedefine/>
    <w:semiHidden/>
    <w:rsid w:val="00435300"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435300"/>
    <w:rPr>
      <w:rFonts w:ascii="Times New Roman" w:hAnsi="Times New Roman"/>
      <w:b/>
      <w:smallCaps/>
      <w:sz w:val="22"/>
    </w:rPr>
  </w:style>
  <w:style w:type="paragraph" w:styleId="TOC3">
    <w:name w:val="toc 3"/>
    <w:basedOn w:val="Normal"/>
    <w:next w:val="Normal"/>
    <w:autoRedefine/>
    <w:semiHidden/>
    <w:rsid w:val="00435300"/>
    <w:rPr>
      <w:rFonts w:ascii="Times New Roman" w:hAnsi="Times New Roman"/>
      <w:smallCaps/>
      <w:sz w:val="22"/>
    </w:rPr>
  </w:style>
  <w:style w:type="paragraph" w:styleId="TOC4">
    <w:name w:val="toc 4"/>
    <w:basedOn w:val="Normal"/>
    <w:next w:val="Normal"/>
    <w:autoRedefine/>
    <w:semiHidden/>
    <w:rsid w:val="00435300"/>
    <w:rPr>
      <w:rFonts w:ascii="Times New Roman" w:hAnsi="Times New Roman"/>
      <w:sz w:val="22"/>
    </w:rPr>
  </w:style>
  <w:style w:type="paragraph" w:styleId="TOC5">
    <w:name w:val="toc 5"/>
    <w:basedOn w:val="Normal"/>
    <w:next w:val="Normal"/>
    <w:autoRedefine/>
    <w:semiHidden/>
    <w:rsid w:val="00435300"/>
    <w:rPr>
      <w:rFonts w:ascii="Times New Roman" w:hAnsi="Times New Roman"/>
      <w:sz w:val="22"/>
    </w:rPr>
  </w:style>
  <w:style w:type="paragraph" w:styleId="TOC6">
    <w:name w:val="toc 6"/>
    <w:basedOn w:val="Normal"/>
    <w:next w:val="Normal"/>
    <w:autoRedefine/>
    <w:semiHidden/>
    <w:rsid w:val="00435300"/>
    <w:rPr>
      <w:rFonts w:ascii="Times New Roman" w:hAnsi="Times New Roman"/>
      <w:sz w:val="22"/>
    </w:rPr>
  </w:style>
  <w:style w:type="paragraph" w:styleId="TOC7">
    <w:name w:val="toc 7"/>
    <w:basedOn w:val="Normal"/>
    <w:next w:val="Normal"/>
    <w:autoRedefine/>
    <w:semiHidden/>
    <w:rsid w:val="00435300"/>
    <w:rPr>
      <w:rFonts w:ascii="Times New Roman" w:hAnsi="Times New Roman"/>
      <w:sz w:val="22"/>
    </w:rPr>
  </w:style>
  <w:style w:type="paragraph" w:styleId="TOC8">
    <w:name w:val="toc 8"/>
    <w:basedOn w:val="Normal"/>
    <w:next w:val="Normal"/>
    <w:autoRedefine/>
    <w:semiHidden/>
    <w:rsid w:val="00435300"/>
    <w:rPr>
      <w:rFonts w:ascii="Times New Roman" w:hAnsi="Times New Roman"/>
      <w:sz w:val="22"/>
    </w:rPr>
  </w:style>
  <w:style w:type="paragraph" w:styleId="TOC9">
    <w:name w:val="toc 9"/>
    <w:basedOn w:val="Normal"/>
    <w:next w:val="Normal"/>
    <w:autoRedefine/>
    <w:semiHidden/>
    <w:rsid w:val="00435300"/>
    <w:rPr>
      <w:rFonts w:ascii="Times New Roman" w:hAnsi="Times New Roman"/>
      <w:sz w:val="22"/>
    </w:rPr>
  </w:style>
  <w:style w:type="character" w:styleId="Hyperlink">
    <w:name w:val="Hyperlink"/>
    <w:basedOn w:val="DefaultParagraphFont"/>
    <w:rsid w:val="00435300"/>
    <w:rPr>
      <w:color w:val="0000FF"/>
      <w:u w:val="single"/>
    </w:rPr>
  </w:style>
  <w:style w:type="character" w:styleId="FollowedHyperlink">
    <w:name w:val="FollowedHyperlink"/>
    <w:basedOn w:val="DefaultParagraphFont"/>
    <w:rsid w:val="00435300"/>
    <w:rPr>
      <w:color w:val="800080"/>
      <w:u w:val="single"/>
    </w:rPr>
  </w:style>
  <w:style w:type="paragraph" w:styleId="DocumentMap">
    <w:name w:val="Document Map"/>
    <w:basedOn w:val="Normal"/>
    <w:semiHidden/>
    <w:rsid w:val="00435300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435300"/>
    <w:pPr>
      <w:spacing w:before="100" w:after="100"/>
    </w:pPr>
    <w:rPr>
      <w:rFonts w:ascii="Arial Unicode MS" w:eastAsia="Arial Unicode MS" w:hAnsi="Arial Unicode MS"/>
      <w:sz w:val="24"/>
      <w:lang w:val="en-GB"/>
    </w:rPr>
  </w:style>
  <w:style w:type="paragraph" w:styleId="BodyText">
    <w:name w:val="Body Text"/>
    <w:basedOn w:val="Normal"/>
    <w:rsid w:val="00435300"/>
    <w:rPr>
      <w:sz w:val="22"/>
      <w:lang w:val="en-GB"/>
    </w:rPr>
  </w:style>
  <w:style w:type="paragraph" w:styleId="Title">
    <w:name w:val="Title"/>
    <w:basedOn w:val="Normal"/>
    <w:qFormat/>
    <w:rsid w:val="00435300"/>
    <w:pPr>
      <w:jc w:val="center"/>
    </w:pPr>
    <w:rPr>
      <w:rFonts w:ascii="Times New Roman" w:hAnsi="Times New Roman"/>
      <w:b/>
      <w:sz w:val="28"/>
    </w:rPr>
  </w:style>
  <w:style w:type="paragraph" w:styleId="Subtitle">
    <w:name w:val="Subtitle"/>
    <w:basedOn w:val="Normal"/>
    <w:qFormat/>
    <w:rsid w:val="00435300"/>
    <w:pPr>
      <w:tabs>
        <w:tab w:val="right" w:pos="9000"/>
      </w:tabs>
      <w:jc w:val="both"/>
    </w:pPr>
    <w:rPr>
      <w:sz w:val="24"/>
      <w:lang w:val="en-GB"/>
    </w:rPr>
  </w:style>
  <w:style w:type="paragraph" w:customStyle="1" w:styleId="TableText0">
    <w:name w:val="Table Text"/>
    <w:rsid w:val="00435300"/>
    <w:pPr>
      <w:ind w:left="57"/>
    </w:pPr>
    <w:rPr>
      <w:rFonts w:ascii="Times" w:hAnsi="Times"/>
      <w:color w:val="000000"/>
      <w:lang w:val="en-US" w:eastAsia="en-US"/>
    </w:rPr>
  </w:style>
  <w:style w:type="paragraph" w:styleId="BodyText2">
    <w:name w:val="Body Text 2"/>
    <w:basedOn w:val="Normal"/>
    <w:rsid w:val="00435300"/>
    <w:pPr>
      <w:jc w:val="both"/>
    </w:pPr>
    <w:rPr>
      <w:b/>
      <w:lang w:val="en-GB"/>
    </w:rPr>
  </w:style>
  <w:style w:type="paragraph" w:styleId="BodyTextIndent">
    <w:name w:val="Body Text Indent"/>
    <w:basedOn w:val="Normal"/>
    <w:rsid w:val="00435300"/>
    <w:pPr>
      <w:tabs>
        <w:tab w:val="left" w:pos="0"/>
      </w:tabs>
      <w:ind w:left="1440" w:hanging="720"/>
      <w:jc w:val="both"/>
    </w:pPr>
    <w:rPr>
      <w:rFonts w:ascii="Times New Roman" w:hAnsi="Times New Roman"/>
      <w:lang w:val="en-GB"/>
    </w:rPr>
  </w:style>
  <w:style w:type="paragraph" w:styleId="FootnoteText">
    <w:name w:val="footnote text"/>
    <w:basedOn w:val="Normal"/>
    <w:semiHidden/>
    <w:rsid w:val="00435300"/>
    <w:rPr>
      <w:rFonts w:ascii="Times New Roman" w:hAnsi="Times New Roman"/>
    </w:rPr>
  </w:style>
  <w:style w:type="character" w:customStyle="1" w:styleId="normaltext1">
    <w:name w:val="normaltext1"/>
    <w:basedOn w:val="DefaultParagraphFont"/>
    <w:rsid w:val="00435300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table" w:styleId="TableGrid">
    <w:name w:val="Table Grid"/>
    <w:basedOn w:val="TableNormal"/>
    <w:rsid w:val="0039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907E5"/>
    <w:rPr>
      <w:rFonts w:ascii="Tahoma" w:hAnsi="Tahoma" w:cs="Tahoma"/>
      <w:sz w:val="16"/>
      <w:szCs w:val="16"/>
    </w:rPr>
  </w:style>
  <w:style w:type="paragraph" w:customStyle="1" w:styleId="Bullet1">
    <w:name w:val="Bullet 1"/>
    <w:rsid w:val="005A0F1C"/>
    <w:pPr>
      <w:spacing w:line="480" w:lineRule="atLeast"/>
      <w:ind w:left="576"/>
    </w:pPr>
    <w:rPr>
      <w:snapToGrid w:val="0"/>
      <w:color w:val="000000"/>
      <w:sz w:val="22"/>
      <w:lang w:eastAsia="en-US"/>
    </w:rPr>
  </w:style>
  <w:style w:type="paragraph" w:customStyle="1" w:styleId="Memo">
    <w:name w:val="Memo"/>
    <w:basedOn w:val="Normal"/>
    <w:rsid w:val="005A0F1C"/>
    <w:rPr>
      <w:rFonts w:ascii="CG Times" w:hAnsi="CG Times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10078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0E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0018-975E-41A4-B264-955C936D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969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>Kingston Communications (HULL) PLC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creator>Paul Brandist</dc:creator>
  <cp:lastModifiedBy>Suzanne Lockyer</cp:lastModifiedBy>
  <cp:revision>5</cp:revision>
  <cp:lastPrinted>2009-07-23T13:25:00Z</cp:lastPrinted>
  <dcterms:created xsi:type="dcterms:W3CDTF">2017-12-21T11:02:00Z</dcterms:created>
  <dcterms:modified xsi:type="dcterms:W3CDTF">2024-11-14T15:26:00Z</dcterms:modified>
</cp:coreProperties>
</file>